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71DA7" w14:textId="77777777" w:rsidR="00F02809" w:rsidRPr="00D325C9" w:rsidRDefault="00F02809" w:rsidP="003F4E6C">
      <w:pPr>
        <w:ind w:left="1416" w:hanging="1416"/>
        <w:jc w:val="center"/>
        <w:rPr>
          <w:rFonts w:ascii="Arial" w:hAnsi="Arial" w:cs="Arial"/>
          <w:i/>
          <w:sz w:val="24"/>
          <w:szCs w:val="24"/>
        </w:rPr>
      </w:pPr>
      <w:r w:rsidRPr="00D325C9">
        <w:rPr>
          <w:rFonts w:ascii="Arial" w:hAnsi="Arial" w:cs="Arial"/>
          <w:i/>
          <w:sz w:val="24"/>
          <w:szCs w:val="24"/>
        </w:rPr>
        <w:t>Con el propósito de dar cumplimiento a los artículos 46 y 49 de la Ley General de Contabilidad Gubernamental, presentamos las siguientes:</w:t>
      </w:r>
    </w:p>
    <w:p w14:paraId="1445F9DB" w14:textId="2A0495F3" w:rsidR="00187079" w:rsidRPr="00D325C9" w:rsidRDefault="00AC1A9B" w:rsidP="003F4E6C">
      <w:pPr>
        <w:spacing w:after="0"/>
        <w:jc w:val="center"/>
        <w:rPr>
          <w:rFonts w:ascii="Arial" w:hAnsi="Arial" w:cs="Arial"/>
          <w:b/>
          <w:sz w:val="24"/>
          <w:szCs w:val="24"/>
        </w:rPr>
      </w:pPr>
      <w:r>
        <w:rPr>
          <w:rFonts w:ascii="Arial" w:hAnsi="Arial" w:cs="Arial"/>
          <w:b/>
          <w:sz w:val="24"/>
          <w:szCs w:val="24"/>
        </w:rPr>
        <w:t>MUNICIPIO DE NUMARAN</w:t>
      </w:r>
    </w:p>
    <w:p w14:paraId="5B8F0A38" w14:textId="7FF7C867" w:rsidR="00737D30" w:rsidRPr="00D325C9" w:rsidRDefault="00AC1A9B"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2018-2021</w:t>
      </w:r>
    </w:p>
    <w:p w14:paraId="1987E102" w14:textId="4BDF4F40" w:rsidR="00187079" w:rsidRPr="00D325C9" w:rsidRDefault="00AC1A9B" w:rsidP="003F4E6C">
      <w:pPr>
        <w:tabs>
          <w:tab w:val="center" w:pos="4419"/>
          <w:tab w:val="left" w:pos="6353"/>
        </w:tabs>
        <w:jc w:val="center"/>
        <w:rPr>
          <w:rFonts w:ascii="Arial" w:hAnsi="Arial" w:cs="Arial"/>
          <w:b/>
          <w:sz w:val="24"/>
          <w:szCs w:val="24"/>
        </w:rPr>
      </w:pPr>
      <w:r>
        <w:rPr>
          <w:rFonts w:ascii="Arial" w:hAnsi="Arial" w:cs="Arial"/>
          <w:b/>
          <w:sz w:val="24"/>
          <w:szCs w:val="24"/>
        </w:rPr>
        <w:t>CUARTO TRIMESTRE</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1E15682C"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AC1A9B">
        <w:rPr>
          <w:rFonts w:ascii="Arial" w:hAnsi="Arial" w:cs="Arial"/>
          <w:b/>
          <w:bCs/>
          <w:sz w:val="20"/>
          <w:szCs w:val="20"/>
        </w:rPr>
        <w:t>4</w:t>
      </w:r>
      <w:r w:rsidR="00F710E1">
        <w:rPr>
          <w:rFonts w:ascii="Arial" w:hAnsi="Arial" w:cs="Arial"/>
          <w:b/>
          <w:bCs/>
          <w:sz w:val="20"/>
          <w:szCs w:val="20"/>
        </w:rPr>
        <w:t>, 518,459.52</w:t>
      </w:r>
      <w:r w:rsidR="00067585" w:rsidRPr="00D325C9">
        <w:rPr>
          <w:rFonts w:ascii="Arial" w:hAnsi="Arial" w:cs="Arial"/>
          <w:b/>
          <w:bCs/>
          <w:sz w:val="20"/>
          <w:szCs w:val="20"/>
        </w:rPr>
        <w:t xml:space="preserve"> (</w:t>
      </w:r>
      <w:r w:rsidR="00AC1A9B">
        <w:rPr>
          <w:rFonts w:ascii="Arial" w:hAnsi="Arial" w:cs="Arial"/>
          <w:b/>
          <w:bCs/>
          <w:sz w:val="20"/>
          <w:szCs w:val="20"/>
        </w:rPr>
        <w:t>Cuatro Millones Quinientos Dieciocho Mil Cuatrocientos Cincuenta y Nueve Pesos 52/100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6FAC128F"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AC1A9B">
        <w:rPr>
          <w:rFonts w:ascii="Arial" w:hAnsi="Arial" w:cs="Arial"/>
          <w:b/>
          <w:bCs/>
          <w:sz w:val="20"/>
          <w:szCs w:val="20"/>
        </w:rPr>
        <w:t>76,204.42</w:t>
      </w:r>
      <w:r w:rsidR="00067585" w:rsidRPr="00756887">
        <w:rPr>
          <w:rFonts w:ascii="Arial" w:hAnsi="Arial" w:cs="Arial"/>
          <w:b/>
          <w:bCs/>
          <w:sz w:val="20"/>
          <w:szCs w:val="20"/>
        </w:rPr>
        <w:t xml:space="preserve"> (</w:t>
      </w:r>
      <w:r w:rsidR="00AC1A9B">
        <w:rPr>
          <w:rFonts w:ascii="Arial" w:hAnsi="Arial" w:cs="Arial"/>
          <w:b/>
          <w:bCs/>
          <w:sz w:val="20"/>
          <w:szCs w:val="20"/>
        </w:rPr>
        <w:t>Setenta y Seis Mil Doscientos Cuatro Pesos 42/100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0E3ECED3" w:rsidR="009361E4" w:rsidRPr="0085594E" w:rsidRDefault="00376386" w:rsidP="003F4E6C">
      <w:pPr>
        <w:spacing w:before="240"/>
        <w:jc w:val="both"/>
        <w:rPr>
          <w:rFonts w:ascii="Arial" w:eastAsia="Times New Roman" w:hAnsi="Arial" w:cs="Arial"/>
          <w:sz w:val="20"/>
          <w:szCs w:val="20"/>
          <w:lang w:eastAsia="es-MX"/>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AC1A9B">
        <w:rPr>
          <w:rFonts w:ascii="Arial" w:hAnsi="Arial" w:cs="Arial"/>
          <w:b/>
          <w:bCs/>
          <w:sz w:val="20"/>
          <w:szCs w:val="20"/>
        </w:rPr>
        <w:t>4</w:t>
      </w:r>
      <w:proofErr w:type="gramStart"/>
      <w:r w:rsidR="00AC1A9B">
        <w:rPr>
          <w:rFonts w:ascii="Arial" w:hAnsi="Arial" w:cs="Arial"/>
          <w:b/>
          <w:bCs/>
          <w:sz w:val="20"/>
          <w:szCs w:val="20"/>
        </w:rPr>
        <w:t>,359,438.56</w:t>
      </w:r>
      <w:proofErr w:type="gramEnd"/>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AC1A9B">
        <w:rPr>
          <w:rFonts w:ascii="Arial" w:hAnsi="Arial" w:cs="Arial"/>
          <w:b/>
          <w:bCs/>
          <w:sz w:val="20"/>
          <w:szCs w:val="20"/>
        </w:rPr>
        <w:t>Cuatro Millones Trescientos Cincuenta y Nueve Mil Cuatrocientos Treinta y Ocho Pesos 56/100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municipio 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2858488B" w14:textId="328C01DB"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AC1A9B">
        <w:rPr>
          <w:b/>
          <w:bCs/>
          <w:sz w:val="20"/>
        </w:rPr>
        <w:t>82,816.54</w:t>
      </w:r>
      <w:r w:rsidR="00067585" w:rsidRPr="00756887">
        <w:rPr>
          <w:b/>
          <w:bCs/>
          <w:sz w:val="20"/>
        </w:rPr>
        <w:t xml:space="preserve"> (</w:t>
      </w:r>
      <w:r w:rsidR="00AC1A9B">
        <w:rPr>
          <w:b/>
          <w:bCs/>
          <w:sz w:val="20"/>
        </w:rPr>
        <w:t xml:space="preserve">Ochenta y Dos Mil Ochocientos </w:t>
      </w:r>
      <w:proofErr w:type="spellStart"/>
      <w:r w:rsidR="00AC1A9B">
        <w:rPr>
          <w:b/>
          <w:bCs/>
          <w:sz w:val="20"/>
        </w:rPr>
        <w:t>Dieciseis</w:t>
      </w:r>
      <w:proofErr w:type="spellEnd"/>
      <w:r w:rsidR="00AC1A9B">
        <w:rPr>
          <w:b/>
          <w:bCs/>
          <w:sz w:val="20"/>
        </w:rPr>
        <w:t xml:space="preserve"> Pesos 54/100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0452A494" w14:textId="7A11EEFE"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AC1A9B">
        <w:rPr>
          <w:b/>
          <w:bCs/>
          <w:sz w:val="20"/>
        </w:rPr>
        <w:t>979,417.95</w:t>
      </w:r>
      <w:r w:rsidR="00067585" w:rsidRPr="00756887">
        <w:rPr>
          <w:b/>
          <w:bCs/>
          <w:sz w:val="20"/>
        </w:rPr>
        <w:t xml:space="preserve"> (</w:t>
      </w:r>
      <w:r w:rsidR="00AC1A9B">
        <w:rPr>
          <w:b/>
          <w:bCs/>
          <w:sz w:val="20"/>
        </w:rPr>
        <w:t>Novecientos Setenta y Nueve Mil Cuatrocientos Diecisiete Pesos 95/100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070FD738" w14:textId="31FA80E6"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AC1A9B">
        <w:rPr>
          <w:b/>
          <w:bCs/>
          <w:sz w:val="20"/>
        </w:rPr>
        <w:t>824,977.82</w:t>
      </w:r>
      <w:r w:rsidR="00067585" w:rsidRPr="00756887">
        <w:rPr>
          <w:b/>
          <w:bCs/>
          <w:sz w:val="20"/>
        </w:rPr>
        <w:t xml:space="preserve"> (</w:t>
      </w:r>
      <w:r w:rsidR="00AC1A9B">
        <w:rPr>
          <w:b/>
          <w:bCs/>
          <w:sz w:val="20"/>
        </w:rPr>
        <w:t>Ochocientos Veinticuatro Mil Novecientos Setenta y Siete Pesos 82/100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w:t>
      </w:r>
      <w:r w:rsidRPr="00D325C9">
        <w:rPr>
          <w:sz w:val="20"/>
        </w:rPr>
        <w:lastRenderedPageBreak/>
        <w:t>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19BA6E26" w14:textId="5DF67257"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AC1A9B">
        <w:rPr>
          <w:b/>
          <w:bCs/>
          <w:sz w:val="20"/>
        </w:rPr>
        <w:t>154,440.13</w:t>
      </w:r>
      <w:r w:rsidR="00067585" w:rsidRPr="00756887">
        <w:rPr>
          <w:b/>
          <w:bCs/>
          <w:sz w:val="20"/>
        </w:rPr>
        <w:t xml:space="preserve"> (</w:t>
      </w:r>
      <w:r w:rsidR="00AC1A9B">
        <w:rPr>
          <w:b/>
          <w:bCs/>
          <w:sz w:val="20"/>
        </w:rPr>
        <w:t>Ciento Cincuenta y Cuatro Mil Cuatrocientos Cuarenta Pesos 13/100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089F1282"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AC1A9B">
        <w:rPr>
          <w:b/>
          <w:bCs/>
          <w:sz w:val="20"/>
        </w:rPr>
        <w:t>585,411.78</w:t>
      </w:r>
      <w:r w:rsidR="00067585" w:rsidRPr="00756887">
        <w:rPr>
          <w:b/>
          <w:bCs/>
          <w:sz w:val="20"/>
        </w:rPr>
        <w:t xml:space="preserve"> (</w:t>
      </w:r>
      <w:r w:rsidR="00AC1A9B">
        <w:rPr>
          <w:b/>
          <w:bCs/>
          <w:sz w:val="20"/>
        </w:rPr>
        <w:t>Quinientos Ochenta y Cinco Mil Cuatrocientos Once Pesos 78/100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6BE3E320"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AC1A9B">
        <w:rPr>
          <w:b/>
          <w:bCs/>
          <w:sz w:val="20"/>
        </w:rPr>
        <w:t>-2,400.76</w:t>
      </w:r>
      <w:r w:rsidR="00067585" w:rsidRPr="00756887">
        <w:rPr>
          <w:b/>
          <w:bCs/>
          <w:sz w:val="20"/>
        </w:rPr>
        <w:t xml:space="preserve"> (</w:t>
      </w:r>
      <w:r w:rsidR="00AC1A9B">
        <w:rPr>
          <w:b/>
          <w:bCs/>
          <w:sz w:val="20"/>
        </w:rPr>
        <w:t>-Dos Mil Cuatrocientos Pesos 76/100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58FF9D0F" w14:textId="43FC0D38" w:rsidR="00E95545" w:rsidRPr="00334648" w:rsidRDefault="00CD5BEA" w:rsidP="00334648">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AC1A9B">
        <w:rPr>
          <w:rFonts w:ascii="Arial" w:hAnsi="Arial" w:cs="Arial"/>
          <w:b/>
          <w:bCs/>
          <w:sz w:val="20"/>
          <w:szCs w:val="20"/>
        </w:rPr>
        <w:t>587,812.54</w:t>
      </w:r>
      <w:r w:rsidR="00067585" w:rsidRPr="00756887">
        <w:rPr>
          <w:rFonts w:ascii="Arial" w:hAnsi="Arial" w:cs="Arial"/>
          <w:b/>
          <w:bCs/>
          <w:sz w:val="20"/>
          <w:szCs w:val="20"/>
        </w:rPr>
        <w:t xml:space="preserve"> (</w:t>
      </w:r>
      <w:r w:rsidR="00AC1A9B">
        <w:rPr>
          <w:rFonts w:ascii="Arial" w:hAnsi="Arial" w:cs="Arial"/>
          <w:b/>
          <w:bCs/>
          <w:sz w:val="20"/>
          <w:szCs w:val="20"/>
        </w:rPr>
        <w:t>Quinientos Ochenta y Siete Mil Ochocientos Doce Pesos 54/100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7BDE0561" w14:textId="266723A4" w:rsidR="00295874" w:rsidRPr="001E373C"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w:t>
      </w:r>
      <w:r w:rsidR="001E373C">
        <w:rPr>
          <w:rFonts w:ascii="Arial" w:hAnsi="Arial" w:cs="Arial"/>
          <w:sz w:val="20"/>
          <w:szCs w:val="20"/>
        </w:rPr>
        <w:t>en un plazo mayor a doce meses.</w:t>
      </w:r>
      <w:r w:rsidR="00B91E13" w:rsidRPr="00D325C9">
        <w:rPr>
          <w:rFonts w:ascii="Arial" w:hAnsi="Arial" w:cs="Arial"/>
          <w:sz w:val="20"/>
          <w:szCs w:val="20"/>
        </w:rPr>
        <w:t xml:space="preserve"> </w:t>
      </w:r>
    </w:p>
    <w:p w14:paraId="6EF64420" w14:textId="6F78C75B"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AC1A9B">
        <w:rPr>
          <w:rFonts w:ascii="Arial" w:hAnsi="Arial" w:cs="Arial"/>
          <w:b/>
          <w:bCs/>
          <w:sz w:val="20"/>
          <w:szCs w:val="20"/>
        </w:rPr>
        <w:t>34,766,951.91</w:t>
      </w:r>
      <w:r w:rsidR="00067585" w:rsidRPr="00D74688">
        <w:rPr>
          <w:rFonts w:ascii="Arial" w:hAnsi="Arial" w:cs="Arial"/>
          <w:b/>
          <w:bCs/>
          <w:sz w:val="20"/>
          <w:szCs w:val="20"/>
        </w:rPr>
        <w:t xml:space="preserve"> (</w:t>
      </w:r>
      <w:r w:rsidR="00AC1A9B">
        <w:rPr>
          <w:rFonts w:ascii="Arial" w:hAnsi="Arial" w:cs="Arial"/>
          <w:b/>
          <w:bCs/>
          <w:sz w:val="20"/>
          <w:szCs w:val="20"/>
        </w:rPr>
        <w:t>Treinta y Cuatro Millones Setecientos Sesenta y Seis Mil Novecientos Cincuenta y Un Pesos 91/100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350E9F46"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AC1A9B">
        <w:rPr>
          <w:b/>
          <w:bCs/>
          <w:sz w:val="20"/>
        </w:rPr>
        <w:t>21</w:t>
      </w:r>
      <w:proofErr w:type="gramStart"/>
      <w:r w:rsidR="00AC1A9B">
        <w:rPr>
          <w:b/>
          <w:bCs/>
          <w:sz w:val="20"/>
        </w:rPr>
        <w:t>,370,901.66</w:t>
      </w:r>
      <w:proofErr w:type="gramEnd"/>
      <w:r w:rsidR="00067585" w:rsidRPr="00D74688">
        <w:rPr>
          <w:b/>
          <w:bCs/>
          <w:sz w:val="20"/>
        </w:rPr>
        <w:t xml:space="preserve"> (</w:t>
      </w:r>
      <w:proofErr w:type="spellStart"/>
      <w:r w:rsidR="00AC1A9B">
        <w:rPr>
          <w:b/>
          <w:bCs/>
          <w:sz w:val="20"/>
        </w:rPr>
        <w:t>Veintiun</w:t>
      </w:r>
      <w:proofErr w:type="spellEnd"/>
      <w:r w:rsidR="00AC1A9B">
        <w:rPr>
          <w:b/>
          <w:bCs/>
          <w:sz w:val="20"/>
        </w:rPr>
        <w:t xml:space="preserve"> Millones Trescientos Setenta Mil Novecientos Un Pesos 66/100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7E0E30C8" w14:textId="642BD253"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AC1A9B">
        <w:rPr>
          <w:b/>
          <w:bCs/>
          <w:sz w:val="20"/>
        </w:rPr>
        <w:t>11</w:t>
      </w:r>
      <w:proofErr w:type="gramStart"/>
      <w:r w:rsidR="00AC1A9B">
        <w:rPr>
          <w:b/>
          <w:bCs/>
          <w:sz w:val="20"/>
        </w:rPr>
        <w:t>,521,282.70</w:t>
      </w:r>
      <w:proofErr w:type="gramEnd"/>
      <w:r w:rsidR="00067585" w:rsidRPr="00D74688">
        <w:rPr>
          <w:b/>
          <w:bCs/>
          <w:sz w:val="20"/>
        </w:rPr>
        <w:t xml:space="preserve"> (</w:t>
      </w:r>
      <w:r w:rsidR="00AC1A9B">
        <w:rPr>
          <w:b/>
          <w:bCs/>
          <w:sz w:val="20"/>
        </w:rPr>
        <w:t xml:space="preserve">Once Millones Quinientos </w:t>
      </w:r>
      <w:proofErr w:type="spellStart"/>
      <w:r w:rsidR="00AC1A9B">
        <w:rPr>
          <w:b/>
          <w:bCs/>
          <w:sz w:val="20"/>
        </w:rPr>
        <w:t>Veintiun</w:t>
      </w:r>
      <w:proofErr w:type="spellEnd"/>
      <w:r w:rsidR="00AC1A9B">
        <w:rPr>
          <w:b/>
          <w:bCs/>
          <w:sz w:val="20"/>
        </w:rPr>
        <w:t xml:space="preserve"> Mil Doscientos Ochenta y Dos Pesos 70/100 </w:t>
      </w:r>
      <w:r w:rsidR="00AC1A9B">
        <w:rPr>
          <w:b/>
          <w:bCs/>
          <w:sz w:val="20"/>
        </w:rPr>
        <w:lastRenderedPageBreak/>
        <w:t>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5E7893F7"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AC1A9B">
        <w:rPr>
          <w:b/>
          <w:bCs/>
          <w:sz w:val="20"/>
        </w:rPr>
        <w:t>1</w:t>
      </w:r>
      <w:proofErr w:type="gramStart"/>
      <w:r w:rsidR="00AC1A9B">
        <w:rPr>
          <w:b/>
          <w:bCs/>
          <w:sz w:val="20"/>
        </w:rPr>
        <w:t>,874,767.55</w:t>
      </w:r>
      <w:proofErr w:type="gramEnd"/>
      <w:r w:rsidR="00067585" w:rsidRPr="00D74688">
        <w:rPr>
          <w:b/>
          <w:bCs/>
          <w:sz w:val="20"/>
        </w:rPr>
        <w:t xml:space="preserve"> (</w:t>
      </w:r>
      <w:r w:rsidR="00AC1A9B">
        <w:rPr>
          <w:b/>
          <w:bCs/>
          <w:sz w:val="20"/>
        </w:rPr>
        <w:t>Un Millón Ochocientos Setenta y Cuatro Mil Setecientos Sesenta y Siete Pesos 55/100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29D9368" w14:textId="6A9D9F0A"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AC1A9B">
        <w:rPr>
          <w:b/>
          <w:bCs/>
          <w:sz w:val="20"/>
        </w:rPr>
        <w:t>4</w:t>
      </w:r>
      <w:proofErr w:type="gramStart"/>
      <w:r w:rsidR="00AC1A9B">
        <w:rPr>
          <w:b/>
          <w:bCs/>
          <w:sz w:val="20"/>
        </w:rPr>
        <w:t>,491,125.43</w:t>
      </w:r>
      <w:proofErr w:type="gramEnd"/>
      <w:r w:rsidR="00714CC1" w:rsidRPr="00D74688">
        <w:rPr>
          <w:b/>
          <w:bCs/>
          <w:sz w:val="20"/>
        </w:rPr>
        <w:t xml:space="preserve"> (</w:t>
      </w:r>
      <w:r w:rsidR="00AC1A9B">
        <w:rPr>
          <w:b/>
          <w:bCs/>
          <w:sz w:val="20"/>
        </w:rPr>
        <w:t>Cuatro Millones Cuatrocientos Noventa y Un Mil Ciento Veinticinco Pesos 43/100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1C7BB431"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AC1A9B">
        <w:rPr>
          <w:b/>
          <w:bCs/>
          <w:sz w:val="20"/>
        </w:rPr>
        <w:t>1</w:t>
      </w:r>
      <w:proofErr w:type="gramStart"/>
      <w:r w:rsidR="00AC1A9B">
        <w:rPr>
          <w:b/>
          <w:bCs/>
          <w:sz w:val="20"/>
        </w:rPr>
        <w:t>,251,677.34</w:t>
      </w:r>
      <w:proofErr w:type="gramEnd"/>
      <w:r w:rsidR="00714CC1" w:rsidRPr="00D74688">
        <w:rPr>
          <w:b/>
          <w:bCs/>
          <w:sz w:val="20"/>
        </w:rPr>
        <w:t xml:space="preserve"> (</w:t>
      </w:r>
      <w:r w:rsidR="00AC1A9B">
        <w:rPr>
          <w:b/>
          <w:bCs/>
          <w:sz w:val="20"/>
        </w:rPr>
        <w:t>Un Millón Doscientos Cincuenta y Un Mil Seiscientos Setenta y Siete Pesos 34/100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598C5C00"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AC1A9B">
        <w:rPr>
          <w:b/>
          <w:bCs/>
          <w:sz w:val="20"/>
        </w:rPr>
        <w:t>143,104.00</w:t>
      </w:r>
      <w:r w:rsidR="00714CC1" w:rsidRPr="00D74688">
        <w:rPr>
          <w:b/>
          <w:bCs/>
          <w:sz w:val="20"/>
        </w:rPr>
        <w:t xml:space="preserve"> (</w:t>
      </w:r>
      <w:r w:rsidR="00AC1A9B">
        <w:rPr>
          <w:b/>
          <w:bCs/>
          <w:sz w:val="20"/>
        </w:rPr>
        <w:t>Ciento Cuarenta y Tres Mil Ciento Cuatro Pesos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290622F7"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AC1A9B">
        <w:rPr>
          <w:rFonts w:ascii="Arial" w:hAnsi="Arial" w:cs="Arial"/>
          <w:b/>
          <w:bCs/>
          <w:sz w:val="20"/>
          <w:szCs w:val="20"/>
        </w:rPr>
        <w:t>2,550.84</w:t>
      </w:r>
      <w:r w:rsidR="00714CC1" w:rsidRPr="00D74688">
        <w:rPr>
          <w:rFonts w:ascii="Arial" w:hAnsi="Arial" w:cs="Arial"/>
          <w:b/>
          <w:bCs/>
          <w:sz w:val="20"/>
          <w:szCs w:val="20"/>
        </w:rPr>
        <w:t xml:space="preserve"> (</w:t>
      </w:r>
      <w:r w:rsidR="00AC1A9B">
        <w:rPr>
          <w:rFonts w:ascii="Arial" w:hAnsi="Arial" w:cs="Arial"/>
          <w:b/>
          <w:bCs/>
          <w:sz w:val="20"/>
          <w:szCs w:val="20"/>
        </w:rPr>
        <w:t>Dos Mil Quinientos Cincuenta Pesos 84/100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20537E61"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AC1A9B">
        <w:rPr>
          <w:rFonts w:ascii="Arial" w:hAnsi="Arial" w:cs="Arial"/>
          <w:b/>
          <w:bCs/>
          <w:sz w:val="20"/>
          <w:szCs w:val="20"/>
        </w:rPr>
        <w:t>2</w:t>
      </w:r>
      <w:proofErr w:type="gramStart"/>
      <w:r w:rsidR="00AC1A9B">
        <w:rPr>
          <w:rFonts w:ascii="Arial" w:hAnsi="Arial" w:cs="Arial"/>
          <w:b/>
          <w:bCs/>
          <w:sz w:val="20"/>
          <w:szCs w:val="20"/>
        </w:rPr>
        <w:t>,030,000.00</w:t>
      </w:r>
      <w:proofErr w:type="gramEnd"/>
      <w:r w:rsidR="00714CC1" w:rsidRPr="00D74688">
        <w:rPr>
          <w:rFonts w:ascii="Arial" w:hAnsi="Arial" w:cs="Arial"/>
          <w:b/>
          <w:bCs/>
          <w:sz w:val="20"/>
          <w:szCs w:val="20"/>
        </w:rPr>
        <w:t xml:space="preserve"> (</w:t>
      </w:r>
      <w:r w:rsidR="00AC1A9B">
        <w:rPr>
          <w:rFonts w:ascii="Arial" w:hAnsi="Arial" w:cs="Arial"/>
          <w:b/>
          <w:bCs/>
          <w:sz w:val="20"/>
          <w:szCs w:val="20"/>
        </w:rPr>
        <w:t>Dos Millones Treinta Mil Pesos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1F0579FE"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AC1A9B">
        <w:rPr>
          <w:b/>
          <w:bCs/>
          <w:sz w:val="20"/>
        </w:rPr>
        <w:t>364,390.00</w:t>
      </w:r>
      <w:r w:rsidR="00714CC1" w:rsidRPr="00D74688">
        <w:rPr>
          <w:b/>
          <w:bCs/>
          <w:sz w:val="20"/>
        </w:rPr>
        <w:t xml:space="preserve"> (</w:t>
      </w:r>
      <w:r w:rsidR="00AC1A9B">
        <w:rPr>
          <w:b/>
          <w:bCs/>
          <w:sz w:val="20"/>
        </w:rPr>
        <w:t>Trescientos Sesenta y Cuatro Mil Trescientos Noventa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0A494487"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AC1A9B">
        <w:rPr>
          <w:b/>
          <w:bCs/>
          <w:sz w:val="20"/>
        </w:rPr>
        <w:t>342,633.25</w:t>
      </w:r>
      <w:r w:rsidR="00714CC1" w:rsidRPr="00D74688">
        <w:rPr>
          <w:b/>
          <w:bCs/>
          <w:sz w:val="20"/>
        </w:rPr>
        <w:t xml:space="preserve"> (</w:t>
      </w:r>
      <w:r w:rsidR="00AC1A9B">
        <w:rPr>
          <w:b/>
          <w:bCs/>
          <w:sz w:val="20"/>
        </w:rPr>
        <w:t>Trescientos Cuarenta y Dos Mil Seiscientos Treinta y Tres Pesos 25/100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6D5A3A7D"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AC1A9B">
        <w:rPr>
          <w:b/>
          <w:bCs/>
          <w:sz w:val="20"/>
        </w:rPr>
        <w:t>356,770.00</w:t>
      </w:r>
      <w:r w:rsidR="00714CC1" w:rsidRPr="00D74688">
        <w:rPr>
          <w:b/>
          <w:bCs/>
          <w:sz w:val="20"/>
        </w:rPr>
        <w:t xml:space="preserve"> (</w:t>
      </w:r>
      <w:r w:rsidR="00AC1A9B">
        <w:rPr>
          <w:b/>
          <w:bCs/>
          <w:sz w:val="20"/>
        </w:rPr>
        <w:t>Trescientos Cincuenta y Seis Mil Setecientos Setenta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43790B4F" w14:textId="2864BCF5"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AC1A9B">
        <w:rPr>
          <w:b/>
          <w:bCs/>
          <w:sz w:val="20"/>
        </w:rPr>
        <w:t>40,298.90</w:t>
      </w:r>
      <w:r w:rsidR="00714CC1" w:rsidRPr="00D74688">
        <w:rPr>
          <w:b/>
          <w:bCs/>
          <w:sz w:val="20"/>
        </w:rPr>
        <w:t xml:space="preserve"> (</w:t>
      </w:r>
      <w:r w:rsidR="00AC1A9B">
        <w:rPr>
          <w:b/>
          <w:bCs/>
          <w:sz w:val="20"/>
        </w:rPr>
        <w:t>Cuarenta Mil Doscientos Noventa y Ocho Pesos 90/100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66F4E6C4"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AC1A9B">
        <w:rPr>
          <w:b/>
          <w:bCs/>
          <w:sz w:val="20"/>
        </w:rPr>
        <w:t>40,298.90</w:t>
      </w:r>
      <w:r w:rsidR="00714CC1" w:rsidRPr="00D74688">
        <w:rPr>
          <w:b/>
          <w:bCs/>
          <w:sz w:val="20"/>
        </w:rPr>
        <w:t xml:space="preserve"> (</w:t>
      </w:r>
      <w:r w:rsidR="00AC1A9B">
        <w:rPr>
          <w:b/>
          <w:bCs/>
          <w:sz w:val="20"/>
        </w:rPr>
        <w:t>Cuarenta Mil Doscientos Noventa y Ocho Pesos 90/100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0A1C14A" w14:textId="5B0203A7"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AC1A9B">
        <w:rPr>
          <w:b/>
          <w:bCs/>
          <w:sz w:val="20"/>
        </w:rPr>
        <w:t>2,385,254.30</w:t>
      </w:r>
      <w:r w:rsidR="00714CC1" w:rsidRPr="00D74688">
        <w:rPr>
          <w:b/>
          <w:bCs/>
          <w:sz w:val="20"/>
        </w:rPr>
        <w:t xml:space="preserve"> (</w:t>
      </w:r>
      <w:r w:rsidR="00AC1A9B">
        <w:rPr>
          <w:b/>
          <w:bCs/>
          <w:sz w:val="20"/>
        </w:rPr>
        <w:t>Dos Millones Trescientos Ochenta y Cinco Mil Doscientos Cincuenta y Cuatro Pesos 30/100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0B2C78BE"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AC1A9B">
        <w:rPr>
          <w:b/>
          <w:bCs/>
          <w:sz w:val="20"/>
        </w:rPr>
        <w:t>864,095.85</w:t>
      </w:r>
      <w:r w:rsidR="00714CC1" w:rsidRPr="00D74688">
        <w:rPr>
          <w:b/>
          <w:bCs/>
          <w:sz w:val="20"/>
        </w:rPr>
        <w:t xml:space="preserve"> (</w:t>
      </w:r>
      <w:r w:rsidR="00AC1A9B">
        <w:rPr>
          <w:b/>
          <w:bCs/>
          <w:sz w:val="20"/>
        </w:rPr>
        <w:t>Ochocientos Sesenta y Cuatro Mil Noventa y Cinco Pesos 85/100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644A0ED3"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AC1A9B">
        <w:rPr>
          <w:b/>
          <w:bCs/>
          <w:sz w:val="20"/>
        </w:rPr>
        <w:t>47,490.76</w:t>
      </w:r>
      <w:r w:rsidR="00714CC1" w:rsidRPr="00D74688">
        <w:rPr>
          <w:b/>
          <w:bCs/>
          <w:sz w:val="20"/>
        </w:rPr>
        <w:t xml:space="preserve"> (</w:t>
      </w:r>
      <w:r w:rsidR="00AC1A9B">
        <w:rPr>
          <w:b/>
          <w:bCs/>
          <w:sz w:val="20"/>
        </w:rPr>
        <w:t>Cuarenta y Siete Mil Cuatrocientos Noventa Pesos 76/100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1FC058ED" w14:textId="4F9DD6B1" w:rsidR="00824D18" w:rsidRPr="001E373C" w:rsidRDefault="001C10C4" w:rsidP="001E373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AC1A9B">
        <w:rPr>
          <w:rFonts w:ascii="Arial" w:hAnsi="Arial" w:cs="Arial"/>
          <w:b/>
          <w:bCs/>
          <w:sz w:val="20"/>
          <w:szCs w:val="20"/>
        </w:rPr>
        <w:t>1</w:t>
      </w:r>
      <w:proofErr w:type="gramStart"/>
      <w:r w:rsidR="00AC1A9B">
        <w:rPr>
          <w:rFonts w:ascii="Arial" w:hAnsi="Arial" w:cs="Arial"/>
          <w:b/>
          <w:bCs/>
          <w:sz w:val="20"/>
          <w:szCs w:val="20"/>
        </w:rPr>
        <w:t>,473,667.69</w:t>
      </w:r>
      <w:proofErr w:type="gramEnd"/>
      <w:r w:rsidR="00714CC1" w:rsidRPr="00D74688">
        <w:rPr>
          <w:rFonts w:ascii="Arial" w:hAnsi="Arial" w:cs="Arial"/>
          <w:b/>
          <w:bCs/>
          <w:sz w:val="20"/>
          <w:szCs w:val="20"/>
        </w:rPr>
        <w:t xml:space="preserve"> (</w:t>
      </w:r>
      <w:r w:rsidR="00AC1A9B">
        <w:rPr>
          <w:rFonts w:ascii="Arial" w:hAnsi="Arial" w:cs="Arial"/>
          <w:b/>
          <w:bCs/>
          <w:sz w:val="20"/>
          <w:szCs w:val="20"/>
        </w:rPr>
        <w:t>Un Millón Cuatrocientos Setenta y Tres Mil Seiscientos Sesenta y Siete Pesos 69/100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r w:rsidR="009C6698" w:rsidRPr="00D325C9">
        <w:rPr>
          <w:sz w:val="20"/>
        </w:rPr>
        <w:t xml:space="preserve">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0BD259E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w:t>
      </w:r>
      <w:r w:rsidR="008864A4" w:rsidRPr="00D325C9">
        <w:rPr>
          <w:rFonts w:ascii="Arial" w:eastAsia="Times New Roman" w:hAnsi="Arial" w:cs="Arial"/>
          <w:sz w:val="20"/>
          <w:szCs w:val="20"/>
          <w:lang w:eastAsia="es-ES"/>
        </w:rPr>
        <w:t>cortos plazos del ente público, virtualmente ineludibles, identificados</w:t>
      </w:r>
      <w:r w:rsidR="004356DB" w:rsidRPr="00D325C9">
        <w:rPr>
          <w:rFonts w:ascii="Arial" w:eastAsia="Times New Roman" w:hAnsi="Arial" w:cs="Arial"/>
          <w:sz w:val="20"/>
          <w:szCs w:val="20"/>
          <w:lang w:eastAsia="es-ES"/>
        </w:rPr>
        <w:t>, cuantificadas en términos monetarios y que significan una disminución futura de beneficios económicos, derivadas de operaciones ocurridas en el pasado que le han afectado económicamente.</w:t>
      </w:r>
    </w:p>
    <w:p w14:paraId="0928C11A" w14:textId="4D515E00"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C1A9B">
        <w:rPr>
          <w:rFonts w:ascii="Arial" w:hAnsi="Arial" w:cs="Arial"/>
          <w:b/>
          <w:bCs/>
          <w:sz w:val="20"/>
          <w:szCs w:val="20"/>
        </w:rPr>
        <w:t>7</w:t>
      </w:r>
      <w:proofErr w:type="gramStart"/>
      <w:r w:rsidR="00AC1A9B">
        <w:rPr>
          <w:rFonts w:ascii="Arial" w:hAnsi="Arial" w:cs="Arial"/>
          <w:b/>
          <w:bCs/>
          <w:sz w:val="20"/>
          <w:szCs w:val="20"/>
        </w:rPr>
        <w:t>,073,512.39</w:t>
      </w:r>
      <w:proofErr w:type="gramEnd"/>
      <w:r w:rsidR="00714CC1" w:rsidRPr="002033CD">
        <w:rPr>
          <w:rFonts w:ascii="Arial" w:hAnsi="Arial" w:cs="Arial"/>
          <w:b/>
          <w:bCs/>
          <w:sz w:val="20"/>
          <w:szCs w:val="20"/>
        </w:rPr>
        <w:t xml:space="preserve"> (</w:t>
      </w:r>
      <w:r w:rsidR="00AC1A9B">
        <w:rPr>
          <w:rFonts w:ascii="Arial" w:hAnsi="Arial" w:cs="Arial"/>
          <w:b/>
          <w:bCs/>
          <w:sz w:val="20"/>
          <w:szCs w:val="20"/>
        </w:rPr>
        <w:t>Siete Millones Setenta y Tres Mil Quinientos Doce Pesos 39/100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lastRenderedPageBreak/>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6D77AB38"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C1A9B">
        <w:rPr>
          <w:rFonts w:ascii="Arial" w:hAnsi="Arial" w:cs="Arial"/>
          <w:b/>
          <w:bCs/>
          <w:sz w:val="20"/>
          <w:szCs w:val="20"/>
        </w:rPr>
        <w:t>437,644.10</w:t>
      </w:r>
      <w:r w:rsidR="00714CC1" w:rsidRPr="002033CD">
        <w:rPr>
          <w:rFonts w:ascii="Arial" w:hAnsi="Arial" w:cs="Arial"/>
          <w:b/>
          <w:bCs/>
          <w:sz w:val="20"/>
          <w:szCs w:val="20"/>
        </w:rPr>
        <w:t xml:space="preserve"> (</w:t>
      </w:r>
      <w:r w:rsidR="00AC1A9B">
        <w:rPr>
          <w:rFonts w:ascii="Arial" w:hAnsi="Arial" w:cs="Arial"/>
          <w:b/>
          <w:bCs/>
          <w:sz w:val="20"/>
          <w:szCs w:val="20"/>
        </w:rPr>
        <w:t>Cuatrocientos Treinta y Siete Mil Seiscientos Cuarenta y Cuatro Pesos 10/100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5CCCB928"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C1A9B">
        <w:rPr>
          <w:rFonts w:ascii="Arial" w:hAnsi="Arial" w:cs="Arial"/>
          <w:b/>
          <w:bCs/>
          <w:sz w:val="20"/>
          <w:szCs w:val="20"/>
        </w:rPr>
        <w:t>1</w:t>
      </w:r>
      <w:proofErr w:type="gramStart"/>
      <w:r w:rsidR="00AC1A9B">
        <w:rPr>
          <w:rFonts w:ascii="Arial" w:hAnsi="Arial" w:cs="Arial"/>
          <w:b/>
          <w:bCs/>
          <w:sz w:val="20"/>
          <w:szCs w:val="20"/>
        </w:rPr>
        <w:t>,400,869.97</w:t>
      </w:r>
      <w:proofErr w:type="gramEnd"/>
      <w:r w:rsidR="00714CC1" w:rsidRPr="002033CD">
        <w:rPr>
          <w:rFonts w:ascii="Arial" w:hAnsi="Arial" w:cs="Arial"/>
          <w:b/>
          <w:bCs/>
          <w:sz w:val="20"/>
          <w:szCs w:val="20"/>
        </w:rPr>
        <w:t xml:space="preserve"> (</w:t>
      </w:r>
      <w:r w:rsidR="00AC1A9B">
        <w:rPr>
          <w:rFonts w:ascii="Arial" w:hAnsi="Arial" w:cs="Arial"/>
          <w:b/>
          <w:bCs/>
          <w:sz w:val="20"/>
          <w:szCs w:val="20"/>
        </w:rPr>
        <w:t>Un Millón Cuatrocientos Mil Ochocientos Sesenta y Nueve Pesos 97/100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47381E7C"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C1A9B">
        <w:rPr>
          <w:rFonts w:ascii="Arial" w:hAnsi="Arial" w:cs="Arial"/>
          <w:b/>
          <w:bCs/>
          <w:sz w:val="20"/>
          <w:szCs w:val="20"/>
        </w:rPr>
        <w:t>4,646,210.09</w:t>
      </w:r>
      <w:r w:rsidR="00714CC1" w:rsidRPr="002033CD">
        <w:rPr>
          <w:rFonts w:ascii="Arial" w:hAnsi="Arial" w:cs="Arial"/>
          <w:b/>
          <w:bCs/>
          <w:sz w:val="20"/>
          <w:szCs w:val="20"/>
        </w:rPr>
        <w:t xml:space="preserve"> (</w:t>
      </w:r>
      <w:r w:rsidR="00AC1A9B">
        <w:rPr>
          <w:rFonts w:ascii="Arial" w:hAnsi="Arial" w:cs="Arial"/>
          <w:b/>
          <w:bCs/>
          <w:sz w:val="20"/>
          <w:szCs w:val="20"/>
        </w:rPr>
        <w:t>Cuatro Millones Seiscientos Cuarenta y Seis Mil Doscientos Diez Pesos 09/100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7FA5DC0E" w14:textId="3D134C13"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C1A9B">
        <w:rPr>
          <w:rFonts w:ascii="Arial" w:hAnsi="Arial" w:cs="Arial"/>
          <w:b/>
          <w:bCs/>
          <w:sz w:val="20"/>
          <w:szCs w:val="20"/>
        </w:rPr>
        <w:t>588,543.76</w:t>
      </w:r>
      <w:r w:rsidR="00714CC1" w:rsidRPr="002033CD">
        <w:rPr>
          <w:rFonts w:ascii="Arial" w:hAnsi="Arial" w:cs="Arial"/>
          <w:b/>
          <w:bCs/>
          <w:sz w:val="20"/>
          <w:szCs w:val="20"/>
        </w:rPr>
        <w:t xml:space="preserve"> (</w:t>
      </w:r>
      <w:r w:rsidR="00AC1A9B">
        <w:rPr>
          <w:rFonts w:ascii="Arial" w:hAnsi="Arial" w:cs="Arial"/>
          <w:b/>
          <w:bCs/>
          <w:sz w:val="20"/>
          <w:szCs w:val="20"/>
        </w:rPr>
        <w:t>Quinientos Ochenta y Ocho Mil Quinientos Cuarenta y Tres Pesos 76/100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7203D709" w14:textId="69FAD85D" w:rsidR="00A66931"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AC1A9B">
        <w:rPr>
          <w:rFonts w:ascii="Arial" w:hAnsi="Arial" w:cs="Arial"/>
          <w:b/>
          <w:bCs/>
          <w:sz w:val="20"/>
          <w:szCs w:val="20"/>
        </w:rPr>
        <w:t>244.47</w:t>
      </w:r>
      <w:r w:rsidR="007C4725" w:rsidRPr="002033CD">
        <w:rPr>
          <w:rFonts w:ascii="Arial" w:hAnsi="Arial" w:cs="Arial"/>
          <w:b/>
          <w:bCs/>
          <w:sz w:val="20"/>
          <w:szCs w:val="20"/>
        </w:rPr>
        <w:t xml:space="preserve"> (</w:t>
      </w:r>
      <w:r w:rsidR="00AC1A9B">
        <w:rPr>
          <w:rFonts w:ascii="Arial" w:hAnsi="Arial" w:cs="Arial"/>
          <w:b/>
          <w:bCs/>
          <w:sz w:val="20"/>
          <w:szCs w:val="20"/>
        </w:rPr>
        <w:t>Doscientos Cuarenta y Cuatro Pesos 47/100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r w:rsidR="006F3786" w:rsidRPr="00D325C9">
        <w:rPr>
          <w:rFonts w:ascii="Arial" w:eastAsia="Times New Roman" w:hAnsi="Arial" w:cs="Arial"/>
          <w:sz w:val="20"/>
          <w:szCs w:val="20"/>
          <w:lang w:eastAsia="es-ES"/>
        </w:rPr>
        <w:t xml:space="preserve"> </w:t>
      </w:r>
      <w:r w:rsidR="00A66931" w:rsidRPr="00D325C9">
        <w:rPr>
          <w:rFonts w:ascii="Arial" w:eastAsia="Times New Roman" w:hAnsi="Arial" w:cs="Arial"/>
          <w:bCs/>
          <w:sz w:val="20"/>
          <w:szCs w:val="20"/>
          <w:lang w:eastAsia="es-MX"/>
        </w:rPr>
        <w:t>.</w:t>
      </w:r>
      <w:r w:rsidR="002D6E55" w:rsidRPr="00D325C9">
        <w:rPr>
          <w:rFonts w:ascii="Arial" w:hAnsi="Arial" w:cs="Arial"/>
          <w:sz w:val="20"/>
          <w:szCs w:val="20"/>
        </w:rPr>
        <w:t xml:space="preserve"> </w:t>
      </w:r>
    </w:p>
    <w:p w14:paraId="42C09920" w14:textId="572A28D5"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C1A9B">
        <w:rPr>
          <w:rFonts w:ascii="Arial" w:hAnsi="Arial" w:cs="Arial"/>
          <w:b/>
          <w:bCs/>
          <w:sz w:val="20"/>
          <w:szCs w:val="20"/>
        </w:rPr>
        <w:t>3,285.09</w:t>
      </w:r>
      <w:r w:rsidR="007C4725" w:rsidRPr="004F091B">
        <w:rPr>
          <w:rFonts w:ascii="Arial" w:hAnsi="Arial" w:cs="Arial"/>
          <w:b/>
          <w:bCs/>
          <w:sz w:val="20"/>
          <w:szCs w:val="20"/>
        </w:rPr>
        <w:t xml:space="preserve"> (</w:t>
      </w:r>
      <w:r w:rsidR="00AC1A9B">
        <w:rPr>
          <w:rFonts w:ascii="Arial" w:hAnsi="Arial" w:cs="Arial"/>
          <w:b/>
          <w:bCs/>
          <w:sz w:val="20"/>
          <w:szCs w:val="20"/>
        </w:rPr>
        <w:t>Tres Mil Doscientos Ochenta y Cinco Pesos 09/100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4DE47F75"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AC1A9B">
        <w:rPr>
          <w:rFonts w:ascii="Arial" w:hAnsi="Arial" w:cs="Arial"/>
          <w:b/>
          <w:bCs/>
          <w:sz w:val="20"/>
          <w:szCs w:val="20"/>
        </w:rPr>
        <w:t>3,285.09</w:t>
      </w:r>
      <w:r w:rsidR="007C4725" w:rsidRPr="004F091B">
        <w:rPr>
          <w:rFonts w:ascii="Arial" w:hAnsi="Arial" w:cs="Arial"/>
          <w:b/>
          <w:bCs/>
          <w:sz w:val="20"/>
          <w:szCs w:val="20"/>
        </w:rPr>
        <w:t xml:space="preserve"> (</w:t>
      </w:r>
      <w:r w:rsidR="00AC1A9B">
        <w:rPr>
          <w:rFonts w:ascii="Arial" w:hAnsi="Arial" w:cs="Arial"/>
          <w:b/>
          <w:bCs/>
          <w:sz w:val="20"/>
          <w:szCs w:val="20"/>
        </w:rPr>
        <w:t>Tres Mil Doscientos Ochenta y Cinco Pesos 09/100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396F288" w14:textId="574B65F7"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sz w:val="20"/>
          <w:szCs w:val="20"/>
          <w:lang w:eastAsia="es-ES"/>
        </w:rPr>
        <w:t xml:space="preserve">.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lastRenderedPageBreak/>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5E722BC5"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3</w:t>
      </w:r>
      <w:proofErr w:type="gramStart"/>
      <w:r w:rsidR="00AC1A9B">
        <w:rPr>
          <w:rFonts w:ascii="Arial" w:hAnsi="Arial" w:cs="Arial"/>
          <w:b/>
          <w:bCs/>
          <w:sz w:val="20"/>
          <w:szCs w:val="20"/>
        </w:rPr>
        <w:t>,330,034.76</w:t>
      </w:r>
      <w:proofErr w:type="gramEnd"/>
      <w:r w:rsidR="006103E1" w:rsidRPr="00836572">
        <w:rPr>
          <w:rFonts w:ascii="Arial" w:hAnsi="Arial" w:cs="Arial"/>
          <w:b/>
          <w:bCs/>
          <w:sz w:val="20"/>
          <w:szCs w:val="20"/>
        </w:rPr>
        <w:t xml:space="preserve"> (</w:t>
      </w:r>
      <w:r w:rsidR="00AC1A9B">
        <w:rPr>
          <w:rFonts w:ascii="Arial" w:hAnsi="Arial" w:cs="Arial"/>
          <w:b/>
          <w:bCs/>
          <w:sz w:val="20"/>
          <w:szCs w:val="20"/>
        </w:rPr>
        <w:t>Tres Millones Trescientos Treinta Mil Treinta y Cuatro Pesos 76/100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7BE2F28E" w14:textId="53981F2D"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2,884,364.94</w:t>
      </w:r>
      <w:r w:rsidR="001E4EC7" w:rsidRPr="00836572">
        <w:rPr>
          <w:rFonts w:ascii="Arial" w:hAnsi="Arial" w:cs="Arial"/>
          <w:b/>
          <w:bCs/>
          <w:sz w:val="20"/>
          <w:szCs w:val="20"/>
        </w:rPr>
        <w:t xml:space="preserve"> (</w:t>
      </w:r>
      <w:r w:rsidR="00AC1A9B">
        <w:rPr>
          <w:rFonts w:ascii="Arial" w:hAnsi="Arial" w:cs="Arial"/>
          <w:b/>
          <w:bCs/>
          <w:sz w:val="20"/>
          <w:szCs w:val="20"/>
        </w:rPr>
        <w:t>Dos Millones Ochocientos Ochenta y Cuatro Mil Trescientos Sesenta y Cuatro Pesos 94/100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3137A6D6"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39,312.45</w:t>
      </w:r>
      <w:r w:rsidR="001E4EC7" w:rsidRPr="00836572">
        <w:rPr>
          <w:rFonts w:ascii="Arial" w:hAnsi="Arial" w:cs="Arial"/>
          <w:b/>
          <w:bCs/>
          <w:sz w:val="20"/>
          <w:szCs w:val="20"/>
        </w:rPr>
        <w:t xml:space="preserve"> (</w:t>
      </w:r>
      <w:r w:rsidR="00AC1A9B">
        <w:rPr>
          <w:rFonts w:ascii="Arial" w:hAnsi="Arial" w:cs="Arial"/>
          <w:b/>
          <w:bCs/>
          <w:sz w:val="20"/>
          <w:szCs w:val="20"/>
        </w:rPr>
        <w:t>Treinta y Nueve Mil Trescientos Doce Pesos 45/100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4BC23366"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70,718.64</w:t>
      </w:r>
      <w:r w:rsidR="001E4EC7" w:rsidRPr="00836572">
        <w:rPr>
          <w:rFonts w:ascii="Arial" w:hAnsi="Arial" w:cs="Arial"/>
          <w:b/>
          <w:bCs/>
          <w:sz w:val="20"/>
          <w:szCs w:val="20"/>
        </w:rPr>
        <w:t xml:space="preserve"> (</w:t>
      </w:r>
      <w:r w:rsidR="00AC1A9B">
        <w:rPr>
          <w:rFonts w:ascii="Arial" w:hAnsi="Arial" w:cs="Arial"/>
          <w:b/>
          <w:bCs/>
          <w:sz w:val="20"/>
          <w:szCs w:val="20"/>
        </w:rPr>
        <w:t>Setenta Mil Setecientos Dieciocho Pesos 64/100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73FC6BC6"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lastRenderedPageBreak/>
        <w:t>39,870,621.99</w:t>
      </w:r>
      <w:r w:rsidR="001E4EC7" w:rsidRPr="00836572">
        <w:rPr>
          <w:rFonts w:ascii="Arial" w:hAnsi="Arial" w:cs="Arial"/>
          <w:b/>
          <w:bCs/>
          <w:sz w:val="20"/>
          <w:szCs w:val="20"/>
        </w:rPr>
        <w:t xml:space="preserve"> (</w:t>
      </w:r>
      <w:r w:rsidR="00AC1A9B">
        <w:rPr>
          <w:rFonts w:ascii="Arial" w:hAnsi="Arial" w:cs="Arial"/>
          <w:b/>
          <w:bCs/>
          <w:sz w:val="20"/>
          <w:szCs w:val="20"/>
        </w:rPr>
        <w:t xml:space="preserve">Treinta y Nueve Millones Ochocientos Setenta Mil Seiscientos </w:t>
      </w:r>
      <w:proofErr w:type="spellStart"/>
      <w:r w:rsidR="00AC1A9B">
        <w:rPr>
          <w:rFonts w:ascii="Arial" w:hAnsi="Arial" w:cs="Arial"/>
          <w:b/>
          <w:bCs/>
          <w:sz w:val="20"/>
          <w:szCs w:val="20"/>
        </w:rPr>
        <w:t>Veintiun</w:t>
      </w:r>
      <w:proofErr w:type="spellEnd"/>
      <w:r w:rsidR="00AC1A9B">
        <w:rPr>
          <w:rFonts w:ascii="Arial" w:hAnsi="Arial" w:cs="Arial"/>
          <w:b/>
          <w:bCs/>
          <w:sz w:val="20"/>
          <w:szCs w:val="20"/>
        </w:rPr>
        <w:t xml:space="preserve"> Pesos 99/100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DEBE115" w14:textId="5C5F7837" w:rsidR="001B1DFD" w:rsidRPr="00D325C9" w:rsidRDefault="000A7B37" w:rsidP="008864A4">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w:t>
      </w:r>
      <w:r w:rsidR="008864A4">
        <w:rPr>
          <w:rFonts w:ascii="Arial" w:hAnsi="Arial" w:cs="Arial"/>
          <w:sz w:val="20"/>
          <w:szCs w:val="20"/>
        </w:rPr>
        <w:t>enes o prestación de servicios.</w:t>
      </w:r>
    </w:p>
    <w:p w14:paraId="6D26BFBA" w14:textId="36874F51"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46,195,052.78</w:t>
      </w:r>
      <w:r w:rsidRPr="00836572">
        <w:rPr>
          <w:rFonts w:ascii="Arial" w:hAnsi="Arial" w:cs="Arial"/>
          <w:b/>
          <w:bCs/>
          <w:sz w:val="20"/>
          <w:szCs w:val="20"/>
        </w:rPr>
        <w:t xml:space="preserve"> (</w:t>
      </w:r>
      <w:r w:rsidR="00AC1A9B">
        <w:rPr>
          <w:rFonts w:ascii="Arial" w:hAnsi="Arial" w:cs="Arial"/>
          <w:b/>
          <w:bCs/>
          <w:sz w:val="20"/>
          <w:szCs w:val="20"/>
        </w:rPr>
        <w:t>Cuarenta y Seis Millones Ciento Noventa y Cinco Mil Cincuenta y Dos Pesos 78/100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36341545"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19</w:t>
      </w:r>
      <w:proofErr w:type="gramStart"/>
      <w:r w:rsidR="00AC1A9B">
        <w:rPr>
          <w:rFonts w:ascii="Arial" w:hAnsi="Arial" w:cs="Arial"/>
          <w:b/>
          <w:bCs/>
          <w:sz w:val="20"/>
          <w:szCs w:val="20"/>
        </w:rPr>
        <w:t>,247,790.73</w:t>
      </w:r>
      <w:proofErr w:type="gramEnd"/>
      <w:r w:rsidR="001E4EC7" w:rsidRPr="00836572">
        <w:rPr>
          <w:rFonts w:ascii="Arial" w:hAnsi="Arial" w:cs="Arial"/>
          <w:b/>
          <w:bCs/>
          <w:sz w:val="20"/>
          <w:szCs w:val="20"/>
        </w:rPr>
        <w:t xml:space="preserve"> (</w:t>
      </w:r>
      <w:r w:rsidR="00AC1A9B">
        <w:rPr>
          <w:rFonts w:ascii="Arial" w:hAnsi="Arial" w:cs="Arial"/>
          <w:b/>
          <w:bCs/>
          <w:sz w:val="20"/>
          <w:szCs w:val="20"/>
        </w:rPr>
        <w:t>Diecinueve Millones Doscientos Cuarenta y Siete Mil Setecientos Noventa Pesos 73/100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3B426F07"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2</w:t>
      </w:r>
      <w:proofErr w:type="gramStart"/>
      <w:r w:rsidR="00AC1A9B">
        <w:rPr>
          <w:rFonts w:ascii="Arial" w:hAnsi="Arial" w:cs="Arial"/>
          <w:b/>
          <w:bCs/>
          <w:sz w:val="20"/>
          <w:szCs w:val="20"/>
        </w:rPr>
        <w:t>,909,922.10</w:t>
      </w:r>
      <w:proofErr w:type="gramEnd"/>
      <w:r w:rsidR="001E4EC7" w:rsidRPr="00836572">
        <w:rPr>
          <w:rFonts w:ascii="Arial" w:hAnsi="Arial" w:cs="Arial"/>
          <w:b/>
          <w:bCs/>
          <w:sz w:val="20"/>
          <w:szCs w:val="20"/>
        </w:rPr>
        <w:t xml:space="preserve"> (</w:t>
      </w:r>
      <w:r w:rsidR="00AC1A9B">
        <w:rPr>
          <w:rFonts w:ascii="Arial" w:hAnsi="Arial" w:cs="Arial"/>
          <w:b/>
          <w:bCs/>
          <w:sz w:val="20"/>
          <w:szCs w:val="20"/>
        </w:rPr>
        <w:t xml:space="preserve">Dos Millones Novecientos Nueve Mil Novecientos </w:t>
      </w:r>
      <w:proofErr w:type="spellStart"/>
      <w:r w:rsidR="00AC1A9B">
        <w:rPr>
          <w:rFonts w:ascii="Arial" w:hAnsi="Arial" w:cs="Arial"/>
          <w:b/>
          <w:bCs/>
          <w:sz w:val="20"/>
          <w:szCs w:val="20"/>
        </w:rPr>
        <w:t>Veintidos</w:t>
      </w:r>
      <w:proofErr w:type="spellEnd"/>
      <w:r w:rsidR="00AC1A9B">
        <w:rPr>
          <w:rFonts w:ascii="Arial" w:hAnsi="Arial" w:cs="Arial"/>
          <w:b/>
          <w:bCs/>
          <w:sz w:val="20"/>
          <w:szCs w:val="20"/>
        </w:rPr>
        <w:t xml:space="preserve"> Pesos 10/100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23421ED1"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9</w:t>
      </w:r>
      <w:proofErr w:type="gramStart"/>
      <w:r w:rsidR="00AC1A9B">
        <w:rPr>
          <w:rFonts w:ascii="Arial" w:hAnsi="Arial" w:cs="Arial"/>
          <w:b/>
          <w:bCs/>
          <w:sz w:val="20"/>
          <w:szCs w:val="20"/>
        </w:rPr>
        <w:t>,515,904.49</w:t>
      </w:r>
      <w:proofErr w:type="gramEnd"/>
      <w:r w:rsidR="001E4EC7" w:rsidRPr="00836572">
        <w:rPr>
          <w:rFonts w:ascii="Arial" w:hAnsi="Arial" w:cs="Arial"/>
          <w:b/>
          <w:bCs/>
          <w:sz w:val="20"/>
          <w:szCs w:val="20"/>
        </w:rPr>
        <w:t xml:space="preserve"> (</w:t>
      </w:r>
      <w:r w:rsidR="00AC1A9B">
        <w:rPr>
          <w:rFonts w:ascii="Arial" w:hAnsi="Arial" w:cs="Arial"/>
          <w:b/>
          <w:bCs/>
          <w:sz w:val="20"/>
          <w:szCs w:val="20"/>
        </w:rPr>
        <w:t>Nueve Millones Quinientos Quince Mil Novecientos Cuatro Pesos 49/100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w:t>
      </w:r>
      <w:r w:rsidRPr="00D325C9">
        <w:rPr>
          <w:rFonts w:ascii="Arial" w:hAnsi="Arial" w:cs="Arial"/>
          <w:sz w:val="20"/>
          <w:szCs w:val="20"/>
        </w:rPr>
        <w:lastRenderedPageBreak/>
        <w:t xml:space="preserve">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67D155BB" w14:textId="03C571B4"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1</w:t>
      </w:r>
      <w:proofErr w:type="gramStart"/>
      <w:r w:rsidR="00AC1A9B">
        <w:rPr>
          <w:rFonts w:ascii="Arial" w:hAnsi="Arial" w:cs="Arial"/>
          <w:b/>
          <w:bCs/>
          <w:sz w:val="20"/>
          <w:szCs w:val="20"/>
        </w:rPr>
        <w:t>,612,978.69</w:t>
      </w:r>
      <w:proofErr w:type="gramEnd"/>
      <w:r w:rsidR="00E86209" w:rsidRPr="00836572">
        <w:rPr>
          <w:rFonts w:ascii="Arial" w:hAnsi="Arial" w:cs="Arial"/>
          <w:b/>
          <w:bCs/>
          <w:sz w:val="20"/>
          <w:szCs w:val="20"/>
        </w:rPr>
        <w:t xml:space="preserve"> (</w:t>
      </w:r>
      <w:r w:rsidR="00AC1A9B">
        <w:rPr>
          <w:rFonts w:ascii="Arial" w:hAnsi="Arial" w:cs="Arial"/>
          <w:b/>
          <w:bCs/>
          <w:sz w:val="20"/>
          <w:szCs w:val="20"/>
        </w:rPr>
        <w:t>Un Millón Seiscientos Doce Mil Novecientos Setenta y Ocho Pesos 69/100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57C32DE2"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1</w:t>
      </w:r>
      <w:proofErr w:type="gramStart"/>
      <w:r w:rsidR="00AC1A9B">
        <w:rPr>
          <w:rFonts w:ascii="Arial" w:hAnsi="Arial" w:cs="Arial"/>
          <w:b/>
          <w:bCs/>
          <w:sz w:val="20"/>
          <w:szCs w:val="20"/>
        </w:rPr>
        <w:t>,230,814.03</w:t>
      </w:r>
      <w:proofErr w:type="gramEnd"/>
      <w:r w:rsidR="0004759F" w:rsidRPr="00836572">
        <w:rPr>
          <w:rFonts w:ascii="Arial" w:hAnsi="Arial" w:cs="Arial"/>
          <w:b/>
          <w:bCs/>
          <w:sz w:val="20"/>
          <w:szCs w:val="20"/>
        </w:rPr>
        <w:t xml:space="preserve"> (</w:t>
      </w:r>
      <w:r w:rsidR="00AC1A9B">
        <w:rPr>
          <w:rFonts w:ascii="Arial" w:hAnsi="Arial" w:cs="Arial"/>
          <w:b/>
          <w:bCs/>
          <w:sz w:val="20"/>
          <w:szCs w:val="20"/>
        </w:rPr>
        <w:t>Un Millón Doscientos Treinta Mil Ochocientos Catorce Pesos 03/100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7C3F5A93" w14:textId="08ABCCF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2</w:t>
      </w:r>
      <w:proofErr w:type="gramStart"/>
      <w:r w:rsidR="00AC1A9B">
        <w:rPr>
          <w:rFonts w:ascii="Arial" w:hAnsi="Arial" w:cs="Arial"/>
          <w:b/>
          <w:bCs/>
          <w:sz w:val="20"/>
          <w:szCs w:val="20"/>
        </w:rPr>
        <w:t>,386,379.19</w:t>
      </w:r>
      <w:proofErr w:type="gramEnd"/>
      <w:r w:rsidR="00AE4686" w:rsidRPr="00836572">
        <w:rPr>
          <w:rFonts w:ascii="Arial" w:hAnsi="Arial" w:cs="Arial"/>
          <w:b/>
          <w:bCs/>
          <w:sz w:val="20"/>
          <w:szCs w:val="20"/>
        </w:rPr>
        <w:t xml:space="preserve"> (</w:t>
      </w:r>
      <w:r w:rsidR="00AC1A9B">
        <w:rPr>
          <w:rFonts w:ascii="Arial" w:hAnsi="Arial" w:cs="Arial"/>
          <w:b/>
          <w:bCs/>
          <w:sz w:val="20"/>
          <w:szCs w:val="20"/>
        </w:rPr>
        <w:t>Dos Millones Trescientos Ochenta y Seis Mil Trescientos Setenta y Nueve Pesos 19/100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0DC92EBB"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8</w:t>
      </w:r>
      <w:proofErr w:type="gramStart"/>
      <w:r w:rsidR="00AC1A9B">
        <w:rPr>
          <w:rFonts w:ascii="Arial" w:hAnsi="Arial" w:cs="Arial"/>
          <w:b/>
          <w:bCs/>
          <w:sz w:val="20"/>
          <w:szCs w:val="20"/>
        </w:rPr>
        <w:t>,164,305.74</w:t>
      </w:r>
      <w:proofErr w:type="gramEnd"/>
      <w:r w:rsidR="00AE4686" w:rsidRPr="00836572">
        <w:rPr>
          <w:rFonts w:ascii="Arial" w:hAnsi="Arial" w:cs="Arial"/>
          <w:b/>
          <w:bCs/>
          <w:sz w:val="20"/>
          <w:szCs w:val="20"/>
        </w:rPr>
        <w:t xml:space="preserve"> (</w:t>
      </w:r>
      <w:r w:rsidR="00AC1A9B">
        <w:rPr>
          <w:rFonts w:ascii="Arial" w:hAnsi="Arial" w:cs="Arial"/>
          <w:b/>
          <w:bCs/>
          <w:sz w:val="20"/>
          <w:szCs w:val="20"/>
        </w:rPr>
        <w:t>Ocho Millones Ciento Sesenta y Cuatro Mil Trescientos Cinco Pesos 74/100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w:t>
      </w:r>
      <w:r w:rsidRPr="00D325C9">
        <w:rPr>
          <w:rFonts w:ascii="Arial" w:hAnsi="Arial" w:cs="Arial"/>
          <w:sz w:val="20"/>
          <w:szCs w:val="20"/>
        </w:rPr>
        <w:lastRenderedPageBreak/>
        <w:t>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60EC76C6"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45,068,094.97</w:t>
      </w:r>
      <w:r w:rsidRPr="00836572">
        <w:rPr>
          <w:rFonts w:ascii="Arial" w:hAnsi="Arial" w:cs="Arial"/>
          <w:b/>
          <w:bCs/>
          <w:sz w:val="20"/>
          <w:szCs w:val="20"/>
        </w:rPr>
        <w:t xml:space="preserve"> (</w:t>
      </w:r>
      <w:r w:rsidR="00AC1A9B">
        <w:rPr>
          <w:rFonts w:ascii="Arial" w:hAnsi="Arial" w:cs="Arial"/>
          <w:b/>
          <w:bCs/>
          <w:sz w:val="20"/>
          <w:szCs w:val="20"/>
        </w:rPr>
        <w:t>Cuarenta y Cinco Millones Sesenta y Ocho Mil Noventa y Cuatro Pesos 97/100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7A127686"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AC1A9B">
        <w:rPr>
          <w:rFonts w:ascii="Arial" w:hAnsi="Arial" w:cs="Arial"/>
          <w:b/>
          <w:bCs/>
          <w:sz w:val="20"/>
          <w:szCs w:val="20"/>
        </w:rPr>
        <w:t>1</w:t>
      </w:r>
      <w:proofErr w:type="gramStart"/>
      <w:r w:rsidR="00AC1A9B">
        <w:rPr>
          <w:rFonts w:ascii="Arial" w:hAnsi="Arial" w:cs="Arial"/>
          <w:b/>
          <w:bCs/>
          <w:sz w:val="20"/>
          <w:szCs w:val="20"/>
        </w:rPr>
        <w:t>,126,957.81</w:t>
      </w:r>
      <w:proofErr w:type="gramEnd"/>
      <w:r w:rsidRPr="00836572">
        <w:rPr>
          <w:rFonts w:ascii="Arial" w:hAnsi="Arial" w:cs="Arial"/>
          <w:b/>
          <w:bCs/>
          <w:sz w:val="20"/>
          <w:szCs w:val="20"/>
        </w:rPr>
        <w:t xml:space="preserve"> (</w:t>
      </w:r>
      <w:r w:rsidR="00AC1A9B">
        <w:rPr>
          <w:rFonts w:ascii="Arial" w:hAnsi="Arial" w:cs="Arial"/>
          <w:b/>
          <w:bCs/>
          <w:sz w:val="20"/>
          <w:szCs w:val="20"/>
        </w:rPr>
        <w:t xml:space="preserve">Un Millón Ciento </w:t>
      </w:r>
      <w:proofErr w:type="spellStart"/>
      <w:r w:rsidR="00AC1A9B">
        <w:rPr>
          <w:rFonts w:ascii="Arial" w:hAnsi="Arial" w:cs="Arial"/>
          <w:b/>
          <w:bCs/>
          <w:sz w:val="20"/>
          <w:szCs w:val="20"/>
        </w:rPr>
        <w:t>Veintiseis</w:t>
      </w:r>
      <w:proofErr w:type="spellEnd"/>
      <w:r w:rsidR="00AC1A9B">
        <w:rPr>
          <w:rFonts w:ascii="Arial" w:hAnsi="Arial" w:cs="Arial"/>
          <w:b/>
          <w:bCs/>
          <w:sz w:val="20"/>
          <w:szCs w:val="20"/>
        </w:rPr>
        <w:t xml:space="preserve"> Mil Novecientos Cincuenta y Siete Pesos 81/100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2DDB5987"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AC1A9B">
        <w:rPr>
          <w:rFonts w:ascii="Arial" w:eastAsia="Times New Roman" w:hAnsi="Arial" w:cs="Arial"/>
          <w:b/>
          <w:sz w:val="20"/>
          <w:szCs w:val="20"/>
          <w:lang w:eastAsia="es-ES"/>
        </w:rPr>
        <w:t>35,601,836.32</w:t>
      </w:r>
      <w:r w:rsidR="00822103" w:rsidRPr="00836572">
        <w:rPr>
          <w:rFonts w:ascii="Arial" w:eastAsia="Times New Roman" w:hAnsi="Arial" w:cs="Arial"/>
          <w:b/>
          <w:sz w:val="20"/>
          <w:szCs w:val="20"/>
          <w:lang w:eastAsia="es-ES"/>
        </w:rPr>
        <w:t xml:space="preserve"> </w:t>
      </w:r>
      <w:r w:rsidR="000E7AB5" w:rsidRPr="00A61944">
        <w:rPr>
          <w:rFonts w:ascii="Arial" w:eastAsia="Times New Roman" w:hAnsi="Arial" w:cs="Arial"/>
          <w:b/>
          <w:color w:val="000000"/>
          <w:sz w:val="20"/>
          <w:szCs w:val="20"/>
          <w:lang w:eastAsia="es-ES"/>
        </w:rPr>
        <w:t>(</w:t>
      </w:r>
      <w:r w:rsidR="00AC1A9B">
        <w:rPr>
          <w:rFonts w:ascii="Arial" w:eastAsia="Times New Roman" w:hAnsi="Arial" w:cs="Arial"/>
          <w:b/>
          <w:color w:val="000000"/>
          <w:sz w:val="20"/>
          <w:szCs w:val="20"/>
          <w:lang w:eastAsia="es-ES"/>
        </w:rPr>
        <w:t>Treinta y Cinco Millones Seiscientos Un Mil Ochocientos Treinta y Seis Pesos 32/100 M.N.</w:t>
      </w:r>
      <w:r w:rsidR="000E7AB5" w:rsidRPr="00A61944">
        <w:rPr>
          <w:rFonts w:ascii="Arial" w:eastAsia="Times New Roman" w:hAnsi="Arial" w:cs="Arial"/>
          <w:b/>
          <w:color w:val="000000"/>
          <w:sz w:val="20"/>
          <w:szCs w:val="20"/>
          <w:lang w:eastAsia="es-ES"/>
        </w:rPr>
        <w:t>)</w:t>
      </w:r>
      <w:r w:rsidR="000E7AB5" w:rsidRPr="00A61944">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52"/>
        <w:gridCol w:w="1654"/>
        <w:gridCol w:w="165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A61944" w:rsidRDefault="009A13DF" w:rsidP="003F4E6C">
            <w:pPr>
              <w:spacing w:before="240"/>
              <w:jc w:val="center"/>
              <w:rPr>
                <w:rFonts w:ascii="Arial" w:eastAsia="Times New Roman" w:hAnsi="Arial" w:cs="Arial"/>
                <w:b/>
                <w:bCs/>
                <w:color w:val="000000"/>
                <w:sz w:val="16"/>
                <w:szCs w:val="16"/>
                <w:lang w:val="es-US" w:eastAsia="es-US"/>
              </w:rPr>
            </w:pPr>
            <w:r w:rsidRPr="00A61944">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A61944" w:rsidRDefault="009A13DF" w:rsidP="003F4E6C">
            <w:pPr>
              <w:spacing w:before="240"/>
              <w:jc w:val="center"/>
              <w:rPr>
                <w:rFonts w:ascii="Arial" w:eastAsia="Times New Roman" w:hAnsi="Arial" w:cs="Arial"/>
                <w:b/>
                <w:bCs/>
                <w:color w:val="000000"/>
                <w:sz w:val="16"/>
                <w:szCs w:val="16"/>
                <w:lang w:val="es-US" w:eastAsia="es-US"/>
              </w:rPr>
            </w:pPr>
            <w:r w:rsidRPr="00A61944">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A61944" w:rsidRDefault="009A13DF" w:rsidP="003F4E6C">
            <w:pPr>
              <w:spacing w:before="240"/>
              <w:jc w:val="center"/>
              <w:rPr>
                <w:rFonts w:ascii="Arial" w:eastAsia="Times New Roman" w:hAnsi="Arial" w:cs="Arial"/>
                <w:b/>
                <w:bCs/>
                <w:color w:val="000000"/>
                <w:sz w:val="16"/>
                <w:szCs w:val="16"/>
                <w:lang w:val="es-US" w:eastAsia="es-US"/>
              </w:rPr>
            </w:pPr>
            <w:r w:rsidRPr="00A61944">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368C269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C1A9B">
              <w:rPr>
                <w:rFonts w:ascii="Arial" w:hAnsi="Arial" w:cs="Arial"/>
                <w:bCs/>
                <w:sz w:val="16"/>
                <w:szCs w:val="16"/>
              </w:rPr>
              <w:t>35,533,877.32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0E28A109"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67,959.00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4289E224"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35,601,836.32</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385CAA4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C1A9B">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75D9F252"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33155C9B"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11AFA0A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C1A9B">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D81E515"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4AA58AF9"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A61944" w:rsidRDefault="009A13DF" w:rsidP="003F4E6C">
            <w:pPr>
              <w:spacing w:before="240"/>
              <w:rPr>
                <w:rFonts w:ascii="Arial" w:eastAsia="Times New Roman" w:hAnsi="Arial" w:cs="Arial"/>
                <w:b/>
                <w:bCs/>
                <w:color w:val="000000"/>
                <w:sz w:val="16"/>
                <w:szCs w:val="16"/>
                <w:highlight w:val="yellow"/>
                <w:lang w:val="es-US" w:eastAsia="es-US"/>
              </w:rPr>
            </w:pPr>
            <w:r w:rsidRPr="00A61944">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1FF742C9" w:rsidR="009A13DF" w:rsidRPr="00A61944" w:rsidRDefault="00AC1A9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35,533,877.32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38B10A8F" w:rsidR="009A13DF" w:rsidRPr="00A61944" w:rsidRDefault="00AC1A9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67,959.00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38809398" w:rsidR="009A13DF" w:rsidRPr="00A61944" w:rsidRDefault="00AC1A9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35,601,836.32</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lastRenderedPageBreak/>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0407B399"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A61944">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C1A9B">
        <w:rPr>
          <w:rFonts w:ascii="Arial" w:eastAsia="Times New Roman" w:hAnsi="Arial" w:cs="Arial"/>
          <w:b/>
          <w:sz w:val="20"/>
          <w:szCs w:val="20"/>
          <w:lang w:eastAsia="es-ES"/>
        </w:rPr>
        <w:t>1</w:t>
      </w:r>
      <w:proofErr w:type="gramStart"/>
      <w:r w:rsidR="00AC1A9B">
        <w:rPr>
          <w:rFonts w:ascii="Arial" w:eastAsia="Times New Roman" w:hAnsi="Arial" w:cs="Arial"/>
          <w:b/>
          <w:sz w:val="20"/>
          <w:szCs w:val="20"/>
          <w:lang w:eastAsia="es-ES"/>
        </w:rPr>
        <w:t>,126,957.81</w:t>
      </w:r>
      <w:proofErr w:type="gramEnd"/>
      <w:r w:rsidR="006049D2" w:rsidRPr="00F80669">
        <w:rPr>
          <w:rFonts w:ascii="Arial" w:eastAsia="Times New Roman" w:hAnsi="Arial" w:cs="Arial"/>
          <w:b/>
          <w:sz w:val="20"/>
          <w:szCs w:val="20"/>
          <w:lang w:eastAsia="es-ES"/>
        </w:rPr>
        <w:t xml:space="preserve"> </w:t>
      </w:r>
      <w:r w:rsidR="006049D2" w:rsidRPr="00A61944">
        <w:rPr>
          <w:rFonts w:ascii="Arial" w:eastAsia="Times New Roman" w:hAnsi="Arial" w:cs="Arial"/>
          <w:b/>
          <w:color w:val="000000"/>
          <w:sz w:val="20"/>
          <w:szCs w:val="20"/>
          <w:lang w:eastAsia="es-ES"/>
        </w:rPr>
        <w:t>(</w:t>
      </w:r>
      <w:r w:rsidR="00AC1A9B">
        <w:rPr>
          <w:rFonts w:ascii="Arial" w:eastAsia="Times New Roman" w:hAnsi="Arial" w:cs="Arial"/>
          <w:b/>
          <w:color w:val="000000"/>
          <w:sz w:val="20"/>
          <w:szCs w:val="20"/>
          <w:lang w:eastAsia="es-ES"/>
        </w:rPr>
        <w:t xml:space="preserve">Un Millón Ciento </w:t>
      </w:r>
      <w:proofErr w:type="spellStart"/>
      <w:r w:rsidR="00AC1A9B">
        <w:rPr>
          <w:rFonts w:ascii="Arial" w:eastAsia="Times New Roman" w:hAnsi="Arial" w:cs="Arial"/>
          <w:b/>
          <w:color w:val="000000"/>
          <w:sz w:val="20"/>
          <w:szCs w:val="20"/>
          <w:lang w:eastAsia="es-ES"/>
        </w:rPr>
        <w:t>Veintiseis</w:t>
      </w:r>
      <w:proofErr w:type="spellEnd"/>
      <w:r w:rsidR="00AC1A9B">
        <w:rPr>
          <w:rFonts w:ascii="Arial" w:eastAsia="Times New Roman" w:hAnsi="Arial" w:cs="Arial"/>
          <w:b/>
          <w:color w:val="000000"/>
          <w:sz w:val="20"/>
          <w:szCs w:val="20"/>
          <w:lang w:eastAsia="es-ES"/>
        </w:rPr>
        <w:t xml:space="preserve"> Mil Novecientos Cincuenta y Siete Pesos 81/100 M.N.</w:t>
      </w:r>
      <w:r w:rsidR="006049D2" w:rsidRPr="00A61944">
        <w:rPr>
          <w:rFonts w:ascii="Arial" w:eastAsia="Times New Roman" w:hAnsi="Arial" w:cs="Arial"/>
          <w:b/>
          <w:color w:val="000000"/>
          <w:sz w:val="20"/>
          <w:szCs w:val="20"/>
          <w:lang w:eastAsia="es-ES"/>
        </w:rPr>
        <w:t>)</w:t>
      </w:r>
      <w:r w:rsidR="006049D2" w:rsidRPr="00A61944">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02B593AA"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AC1A9B">
        <w:rPr>
          <w:rFonts w:ascii="Arial" w:eastAsia="Times New Roman" w:hAnsi="Arial" w:cs="Arial"/>
          <w:b/>
          <w:sz w:val="20"/>
          <w:szCs w:val="20"/>
          <w:lang w:eastAsia="es-ES"/>
        </w:rPr>
        <w:t>-809,180.42</w:t>
      </w:r>
      <w:r w:rsidR="00A77F2F" w:rsidRPr="00F80669">
        <w:rPr>
          <w:rFonts w:ascii="Arial" w:eastAsia="Times New Roman" w:hAnsi="Arial" w:cs="Arial"/>
          <w:b/>
          <w:sz w:val="20"/>
          <w:szCs w:val="20"/>
          <w:lang w:eastAsia="es-ES"/>
        </w:rPr>
        <w:t xml:space="preserve"> </w:t>
      </w:r>
      <w:r w:rsidR="00A77F2F" w:rsidRPr="00A61944">
        <w:rPr>
          <w:rFonts w:ascii="Arial" w:eastAsia="Times New Roman" w:hAnsi="Arial" w:cs="Arial"/>
          <w:b/>
          <w:color w:val="000000"/>
          <w:sz w:val="20"/>
          <w:szCs w:val="20"/>
          <w:lang w:eastAsia="es-ES"/>
        </w:rPr>
        <w:t>(</w:t>
      </w:r>
      <w:r w:rsidR="00AC1A9B">
        <w:rPr>
          <w:rFonts w:ascii="Arial" w:eastAsia="Times New Roman" w:hAnsi="Arial" w:cs="Arial"/>
          <w:b/>
          <w:color w:val="000000"/>
          <w:sz w:val="20"/>
          <w:szCs w:val="20"/>
          <w:lang w:eastAsia="es-ES"/>
        </w:rPr>
        <w:t>-Ochocientos Nueve Mil Ciento Ochenta Pesos 42/100 M.N.</w:t>
      </w:r>
      <w:r w:rsidR="00A77F2F" w:rsidRPr="00A61944">
        <w:rPr>
          <w:rFonts w:ascii="Arial" w:eastAsia="Times New Roman" w:hAnsi="Arial" w:cs="Arial"/>
          <w:b/>
          <w:color w:val="000000"/>
          <w:sz w:val="20"/>
          <w:szCs w:val="20"/>
          <w:lang w:eastAsia="es-ES"/>
        </w:rPr>
        <w:t>)</w:t>
      </w:r>
      <w:r w:rsidR="00A77F2F" w:rsidRPr="00A61944">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400"/>
        <w:gridCol w:w="1402"/>
        <w:gridCol w:w="140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26612166"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C1A9B">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174A2EEB"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1,126,957.81</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7A70D4E0"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AC1A9B">
              <w:rPr>
                <w:rFonts w:ascii="Arial" w:hAnsi="Arial" w:cs="Arial"/>
                <w:bCs/>
                <w:sz w:val="16"/>
                <w:szCs w:val="16"/>
              </w:rPr>
              <w:t>1,126,957.81</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7DF03103"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6,124,841.98</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303510FC"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-6,934,022.40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767CF52E"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809,180.42</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4896C825"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32E39F6F"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76210D60"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1AC9AD24"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24925581"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6463FFD1"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056662F8"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5651DC1F"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65253D07" w:rsidR="009A13DF" w:rsidRPr="008D3573" w:rsidRDefault="00AC1A9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A61944" w:rsidRDefault="009A13DF" w:rsidP="003F4E6C">
            <w:pPr>
              <w:spacing w:before="240"/>
              <w:rPr>
                <w:rFonts w:ascii="Arial" w:eastAsia="Times New Roman" w:hAnsi="Arial" w:cs="Arial"/>
                <w:b/>
                <w:bCs/>
                <w:color w:val="000000"/>
                <w:sz w:val="16"/>
                <w:szCs w:val="16"/>
                <w:lang w:val="es-US" w:eastAsia="es-US"/>
              </w:rPr>
            </w:pPr>
            <w:r w:rsidRPr="00A61944">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34BA97A5" w:rsidR="009A13DF" w:rsidRPr="00A61944" w:rsidRDefault="00AC1A9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6,124,841.98</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58D32C0A" w:rsidR="009A13DF" w:rsidRPr="00A61944" w:rsidRDefault="00AC1A9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-5,807,064.59</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0B89C0FA" w:rsidR="009A13DF" w:rsidRPr="00A61944" w:rsidRDefault="00AC1A9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317,777.39</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56DB7183"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AC1A9B">
        <w:rPr>
          <w:rFonts w:ascii="Arial" w:eastAsia="Times New Roman" w:hAnsi="Arial" w:cs="Arial"/>
          <w:b/>
          <w:sz w:val="20"/>
          <w:szCs w:val="20"/>
          <w:lang w:eastAsia="es-ES"/>
        </w:rPr>
        <w:t>4,518,459.52</w:t>
      </w:r>
      <w:r w:rsidR="00887429" w:rsidRPr="00035E52">
        <w:rPr>
          <w:rFonts w:ascii="Arial" w:eastAsia="Times New Roman" w:hAnsi="Arial" w:cs="Arial"/>
          <w:b/>
          <w:sz w:val="20"/>
          <w:szCs w:val="20"/>
          <w:lang w:eastAsia="es-ES"/>
        </w:rPr>
        <w:t xml:space="preserve"> </w:t>
      </w:r>
      <w:r w:rsidR="00887429" w:rsidRPr="00A61944">
        <w:rPr>
          <w:rFonts w:ascii="Arial" w:eastAsia="Times New Roman" w:hAnsi="Arial" w:cs="Arial"/>
          <w:b/>
          <w:color w:val="000000"/>
          <w:sz w:val="20"/>
          <w:szCs w:val="20"/>
          <w:lang w:eastAsia="es-ES"/>
        </w:rPr>
        <w:t>(</w:t>
      </w:r>
      <w:r w:rsidR="00AC1A9B">
        <w:rPr>
          <w:rFonts w:ascii="Arial" w:eastAsia="Times New Roman" w:hAnsi="Arial" w:cs="Arial"/>
          <w:b/>
          <w:color w:val="000000"/>
          <w:sz w:val="20"/>
          <w:szCs w:val="20"/>
          <w:lang w:eastAsia="es-ES"/>
        </w:rPr>
        <w:t>Cuatro Millones Quinientos Dieciocho Mil Cuatrocientos Cincuenta y Nueve Pesos 52/100 M.N.</w:t>
      </w:r>
      <w:r w:rsidR="00887429" w:rsidRPr="00A61944">
        <w:rPr>
          <w:rFonts w:ascii="Arial" w:eastAsia="Times New Roman" w:hAnsi="Arial" w:cs="Arial"/>
          <w:b/>
          <w:color w:val="000000"/>
          <w:sz w:val="20"/>
          <w:szCs w:val="20"/>
          <w:lang w:eastAsia="es-ES"/>
        </w:rPr>
        <w:t>)</w:t>
      </w:r>
      <w:r w:rsidR="00555B14" w:rsidRPr="00A61944">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123" w:type="pct"/>
        <w:tblCellMar>
          <w:left w:w="70" w:type="dxa"/>
          <w:right w:w="70" w:type="dxa"/>
        </w:tblCellMar>
        <w:tblLook w:val="04A0" w:firstRow="1" w:lastRow="0" w:firstColumn="1" w:lastColumn="0" w:noHBand="0" w:noVBand="1"/>
      </w:tblPr>
      <w:tblGrid>
        <w:gridCol w:w="8351"/>
        <w:gridCol w:w="1428"/>
      </w:tblGrid>
      <w:tr w:rsidR="009A13DF" w:rsidRPr="00035E52" w14:paraId="2F91D917" w14:textId="77777777" w:rsidTr="00C42E85">
        <w:trPr>
          <w:trHeight w:hRule="exact" w:val="421"/>
        </w:trPr>
        <w:tc>
          <w:tcPr>
            <w:tcW w:w="427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00E66057" w:rsidRPr="008D3573">
              <w:rPr>
                <w:rFonts w:ascii="Arial" w:hAnsi="Arial" w:cs="Arial"/>
                <w:b/>
                <w:sz w:val="16"/>
                <w:szCs w:val="16"/>
              </w:rPr>
              <w:t>EFECTIVO Y EQUIVALENTES AL EFECTIVO</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2020</w:t>
            </w:r>
          </w:p>
        </w:tc>
      </w:tr>
      <w:tr w:rsidR="009A13DF" w:rsidRPr="00035E52" w14:paraId="1B79B59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9A13DF" w:rsidRPr="00A61944" w:rsidRDefault="009A13DF" w:rsidP="003F4E6C">
            <w:pPr>
              <w:spacing w:before="240"/>
              <w:rPr>
                <w:rFonts w:ascii="Arial" w:eastAsia="Times New Roman" w:hAnsi="Arial" w:cs="Arial"/>
                <w:color w:val="000000"/>
                <w:sz w:val="16"/>
                <w:szCs w:val="16"/>
                <w:lang w:val="es-US" w:eastAsia="es-US"/>
              </w:rPr>
            </w:pPr>
            <w:r w:rsidRPr="00A61944">
              <w:rPr>
                <w:rFonts w:ascii="Arial" w:eastAsia="Times New Roman" w:hAnsi="Arial" w:cs="Arial"/>
                <w:color w:val="000000"/>
                <w:sz w:val="16"/>
                <w:szCs w:val="16"/>
                <w:lang w:val="es-US" w:eastAsia="es-US"/>
              </w:rPr>
              <w:t>EFECTIVO.</w:t>
            </w:r>
          </w:p>
        </w:tc>
        <w:tc>
          <w:tcPr>
            <w:tcW w:w="730" w:type="pct"/>
            <w:tcBorders>
              <w:top w:val="nil"/>
              <w:left w:val="nil"/>
              <w:bottom w:val="single" w:sz="4" w:space="0" w:color="auto"/>
              <w:right w:val="single" w:sz="4" w:space="0" w:color="auto"/>
            </w:tcBorders>
            <w:shd w:val="clear" w:color="auto" w:fill="auto"/>
            <w:noWrap/>
            <w:vAlign w:val="bottom"/>
            <w:hideMark/>
          </w:tcPr>
          <w:p w14:paraId="399B7239" w14:textId="049E9C9A" w:rsidR="009A13DF" w:rsidRPr="00A61944" w:rsidRDefault="00AC1A9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76,204.42</w:t>
            </w:r>
          </w:p>
        </w:tc>
      </w:tr>
      <w:tr w:rsidR="009A13DF" w:rsidRPr="00035E52" w14:paraId="29281D1F"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9A13DF" w:rsidRPr="00A61944" w:rsidRDefault="009A13DF" w:rsidP="003F4E6C">
            <w:pPr>
              <w:spacing w:before="240"/>
              <w:rPr>
                <w:rFonts w:ascii="Arial" w:eastAsia="Times New Roman" w:hAnsi="Arial" w:cs="Arial"/>
                <w:color w:val="000000"/>
                <w:sz w:val="16"/>
                <w:szCs w:val="16"/>
                <w:lang w:val="es-US" w:eastAsia="es-US"/>
              </w:rPr>
            </w:pPr>
            <w:r w:rsidRPr="00A61944">
              <w:rPr>
                <w:rFonts w:ascii="Arial" w:eastAsia="Times New Roman" w:hAnsi="Arial" w:cs="Arial"/>
                <w:color w:val="000000"/>
                <w:sz w:val="16"/>
                <w:szCs w:val="16"/>
                <w:lang w:val="es-US" w:eastAsia="es-US"/>
              </w:rPr>
              <w:t>BANCOS / TESORERIA.</w:t>
            </w:r>
          </w:p>
        </w:tc>
        <w:tc>
          <w:tcPr>
            <w:tcW w:w="730" w:type="pct"/>
            <w:tcBorders>
              <w:top w:val="nil"/>
              <w:left w:val="nil"/>
              <w:bottom w:val="single" w:sz="4" w:space="0" w:color="auto"/>
              <w:right w:val="single" w:sz="4" w:space="0" w:color="auto"/>
            </w:tcBorders>
            <w:shd w:val="clear" w:color="auto" w:fill="auto"/>
            <w:noWrap/>
            <w:vAlign w:val="bottom"/>
            <w:hideMark/>
          </w:tcPr>
          <w:p w14:paraId="0C0B50D1" w14:textId="659CB96B" w:rsidR="009A13DF" w:rsidRPr="00A61944" w:rsidRDefault="00AC1A9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4,359,438.56</w:t>
            </w:r>
          </w:p>
        </w:tc>
      </w:tr>
      <w:tr w:rsidR="009A13DF" w:rsidRPr="00035E52" w14:paraId="0DC0F6C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9A13DF" w:rsidRPr="00A61944" w:rsidRDefault="009A13DF" w:rsidP="003F4E6C">
            <w:pPr>
              <w:spacing w:before="240"/>
              <w:rPr>
                <w:rFonts w:ascii="Arial" w:eastAsia="Times New Roman" w:hAnsi="Arial" w:cs="Arial"/>
                <w:color w:val="000000"/>
                <w:sz w:val="16"/>
                <w:szCs w:val="16"/>
                <w:lang w:val="es-US" w:eastAsia="es-US"/>
              </w:rPr>
            </w:pPr>
            <w:r w:rsidRPr="00A61944">
              <w:rPr>
                <w:rFonts w:ascii="Arial" w:eastAsia="Times New Roman" w:hAnsi="Arial" w:cs="Arial"/>
                <w:color w:val="000000"/>
                <w:sz w:val="16"/>
                <w:szCs w:val="16"/>
                <w:lang w:val="es-US" w:eastAsia="es-US"/>
              </w:rPr>
              <w:lastRenderedPageBreak/>
              <w:t>BANCOS / DEPENDENCIAS Y OTROS.</w:t>
            </w:r>
          </w:p>
        </w:tc>
        <w:tc>
          <w:tcPr>
            <w:tcW w:w="730" w:type="pct"/>
            <w:tcBorders>
              <w:top w:val="nil"/>
              <w:left w:val="nil"/>
              <w:bottom w:val="single" w:sz="4" w:space="0" w:color="auto"/>
              <w:right w:val="single" w:sz="4" w:space="0" w:color="auto"/>
            </w:tcBorders>
            <w:shd w:val="clear" w:color="auto" w:fill="auto"/>
            <w:noWrap/>
            <w:vAlign w:val="bottom"/>
            <w:hideMark/>
          </w:tcPr>
          <w:p w14:paraId="40476380" w14:textId="4754F36B" w:rsidR="009A13DF" w:rsidRPr="00A61944" w:rsidRDefault="00AC1A9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C60DDA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9A13DF" w:rsidRPr="00A61944" w:rsidRDefault="009A13DF" w:rsidP="003F4E6C">
            <w:pPr>
              <w:spacing w:before="240"/>
              <w:rPr>
                <w:rFonts w:ascii="Arial" w:eastAsia="Times New Roman" w:hAnsi="Arial" w:cs="Arial"/>
                <w:color w:val="000000"/>
                <w:sz w:val="16"/>
                <w:szCs w:val="16"/>
                <w:lang w:val="es-US" w:eastAsia="es-US"/>
              </w:rPr>
            </w:pPr>
            <w:r w:rsidRPr="00A61944">
              <w:rPr>
                <w:rFonts w:ascii="Arial" w:eastAsia="Times New Roman" w:hAnsi="Arial" w:cs="Arial"/>
                <w:color w:val="000000"/>
                <w:sz w:val="16"/>
                <w:szCs w:val="16"/>
                <w:lang w:val="es-US" w:eastAsia="es-US"/>
              </w:rPr>
              <w:t>INVERSIONES TEMPORALES (HASTA 3 MESES).</w:t>
            </w:r>
          </w:p>
        </w:tc>
        <w:tc>
          <w:tcPr>
            <w:tcW w:w="730" w:type="pct"/>
            <w:tcBorders>
              <w:top w:val="nil"/>
              <w:left w:val="nil"/>
              <w:bottom w:val="single" w:sz="4" w:space="0" w:color="auto"/>
              <w:right w:val="single" w:sz="4" w:space="0" w:color="auto"/>
            </w:tcBorders>
            <w:shd w:val="clear" w:color="auto" w:fill="auto"/>
            <w:noWrap/>
            <w:vAlign w:val="bottom"/>
            <w:hideMark/>
          </w:tcPr>
          <w:p w14:paraId="7327792E" w14:textId="46516583" w:rsidR="009A13DF" w:rsidRPr="00A61944" w:rsidRDefault="00AC1A9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6409BD64"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9A13DF" w:rsidRPr="00A61944" w:rsidRDefault="009A13DF" w:rsidP="003F4E6C">
            <w:pPr>
              <w:spacing w:before="240"/>
              <w:rPr>
                <w:rFonts w:ascii="Arial" w:eastAsia="Times New Roman" w:hAnsi="Arial" w:cs="Arial"/>
                <w:color w:val="000000"/>
                <w:sz w:val="16"/>
                <w:szCs w:val="16"/>
                <w:lang w:val="es-US" w:eastAsia="es-US"/>
              </w:rPr>
            </w:pPr>
            <w:r w:rsidRPr="00A61944">
              <w:rPr>
                <w:rFonts w:ascii="Arial" w:eastAsia="Times New Roman" w:hAnsi="Arial" w:cs="Arial"/>
                <w:color w:val="000000"/>
                <w:sz w:val="16"/>
                <w:szCs w:val="16"/>
                <w:lang w:val="es-US" w:eastAsia="es-US"/>
              </w:rPr>
              <w:t>FONDOS CON AFECTACIÓN ESPECÍFICA.</w:t>
            </w:r>
          </w:p>
        </w:tc>
        <w:tc>
          <w:tcPr>
            <w:tcW w:w="730" w:type="pct"/>
            <w:tcBorders>
              <w:top w:val="nil"/>
              <w:left w:val="nil"/>
              <w:bottom w:val="single" w:sz="4" w:space="0" w:color="auto"/>
              <w:right w:val="single" w:sz="4" w:space="0" w:color="auto"/>
            </w:tcBorders>
            <w:shd w:val="clear" w:color="auto" w:fill="auto"/>
            <w:noWrap/>
            <w:vAlign w:val="bottom"/>
            <w:hideMark/>
          </w:tcPr>
          <w:p w14:paraId="255C6134" w14:textId="6EA5A0A6" w:rsidR="009A13DF" w:rsidRPr="00A61944" w:rsidRDefault="00AC1A9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D9BF655"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9A13DF" w:rsidRPr="00A61944" w:rsidRDefault="009A13DF" w:rsidP="003F4E6C">
            <w:pPr>
              <w:spacing w:before="240"/>
              <w:rPr>
                <w:rFonts w:ascii="Arial" w:eastAsia="Times New Roman" w:hAnsi="Arial" w:cs="Arial"/>
                <w:color w:val="000000"/>
                <w:sz w:val="16"/>
                <w:szCs w:val="16"/>
                <w:lang w:val="es-US" w:eastAsia="es-US"/>
              </w:rPr>
            </w:pPr>
            <w:r w:rsidRPr="00A61944">
              <w:rPr>
                <w:rFonts w:ascii="Arial" w:eastAsia="Times New Roman" w:hAnsi="Arial" w:cs="Arial"/>
                <w:color w:val="000000"/>
                <w:sz w:val="16"/>
                <w:szCs w:val="16"/>
                <w:lang w:val="es-US" w:eastAsia="es-US"/>
              </w:rPr>
              <w:t>DEPÓSITOS DE FONDOS DE TERCEROS EN GARANTÍA Y/O ADMINISTRACIÓN.</w:t>
            </w:r>
          </w:p>
        </w:tc>
        <w:tc>
          <w:tcPr>
            <w:tcW w:w="730" w:type="pct"/>
            <w:tcBorders>
              <w:top w:val="nil"/>
              <w:left w:val="nil"/>
              <w:bottom w:val="single" w:sz="4" w:space="0" w:color="auto"/>
              <w:right w:val="single" w:sz="4" w:space="0" w:color="auto"/>
            </w:tcBorders>
            <w:shd w:val="clear" w:color="auto" w:fill="auto"/>
            <w:noWrap/>
            <w:vAlign w:val="bottom"/>
            <w:hideMark/>
          </w:tcPr>
          <w:p w14:paraId="491534EB" w14:textId="1EEE45BC" w:rsidR="009A13DF" w:rsidRPr="00A61944" w:rsidRDefault="00AC1A9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82,816.54</w:t>
            </w:r>
          </w:p>
        </w:tc>
      </w:tr>
      <w:tr w:rsidR="009A13DF" w:rsidRPr="00035E52" w14:paraId="717CD851"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9A13DF" w:rsidRPr="00A61944" w:rsidRDefault="009A13DF" w:rsidP="003F4E6C">
            <w:pPr>
              <w:spacing w:before="240"/>
              <w:rPr>
                <w:rFonts w:ascii="Arial" w:eastAsia="Times New Roman" w:hAnsi="Arial" w:cs="Arial"/>
                <w:color w:val="000000"/>
                <w:sz w:val="16"/>
                <w:szCs w:val="16"/>
                <w:lang w:val="es-US" w:eastAsia="es-US"/>
              </w:rPr>
            </w:pPr>
            <w:r w:rsidRPr="00A61944">
              <w:rPr>
                <w:rFonts w:ascii="Arial" w:eastAsia="Times New Roman" w:hAnsi="Arial" w:cs="Arial"/>
                <w:color w:val="000000"/>
                <w:sz w:val="16"/>
                <w:szCs w:val="16"/>
                <w:lang w:val="es-US" w:eastAsia="es-US"/>
              </w:rPr>
              <w:t>OTROS EFECTIVOS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06C5E8B3" w14:textId="3805C363" w:rsidR="009A13DF" w:rsidRPr="00A61944" w:rsidRDefault="00AC1A9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79836C3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9A13DF" w:rsidRPr="00A61944" w:rsidRDefault="008D3573" w:rsidP="003F4E6C">
            <w:pPr>
              <w:spacing w:before="240"/>
              <w:rPr>
                <w:rFonts w:ascii="Arial" w:eastAsia="Times New Roman" w:hAnsi="Arial" w:cs="Arial"/>
                <w:b/>
                <w:bCs/>
                <w:color w:val="000000"/>
                <w:sz w:val="16"/>
                <w:szCs w:val="16"/>
                <w:lang w:val="es-US" w:eastAsia="es-US"/>
              </w:rPr>
            </w:pPr>
            <w:r w:rsidRPr="00A61944">
              <w:rPr>
                <w:rFonts w:ascii="Arial" w:eastAsia="Times New Roman" w:hAnsi="Arial" w:cs="Arial"/>
                <w:b/>
                <w:bCs/>
                <w:color w:val="000000"/>
                <w:sz w:val="16"/>
                <w:szCs w:val="16"/>
                <w:lang w:val="es-US" w:eastAsia="es-US"/>
              </w:rPr>
              <w:t>TOTAL</w:t>
            </w:r>
            <w:r w:rsidR="009A13DF" w:rsidRPr="00A61944">
              <w:rPr>
                <w:rFonts w:ascii="Arial" w:eastAsia="Times New Roman" w:hAnsi="Arial" w:cs="Arial"/>
                <w:b/>
                <w:bCs/>
                <w:color w:val="000000"/>
                <w:sz w:val="16"/>
                <w:szCs w:val="16"/>
                <w:lang w:val="es-US" w:eastAsia="es-US"/>
              </w:rPr>
              <w:t xml:space="preserve"> DE EFECTIVO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7F54F68D" w14:textId="5DCEE7FF" w:rsidR="009A13DF" w:rsidRPr="00A61944" w:rsidRDefault="009A13DF" w:rsidP="003F4E6C">
            <w:pPr>
              <w:spacing w:before="240"/>
              <w:jc w:val="right"/>
              <w:rPr>
                <w:rFonts w:ascii="Arial" w:eastAsia="Times New Roman" w:hAnsi="Arial" w:cs="Arial"/>
                <w:b/>
                <w:bCs/>
                <w:color w:val="000000"/>
                <w:sz w:val="16"/>
                <w:szCs w:val="16"/>
                <w:lang w:val="es-US" w:eastAsia="es-US"/>
              </w:rPr>
            </w:pPr>
            <w:r w:rsidRPr="00A61944">
              <w:rPr>
                <w:rFonts w:ascii="Arial" w:eastAsia="Times New Roman" w:hAnsi="Arial" w:cs="Arial"/>
                <w:b/>
                <w:bCs/>
                <w:color w:val="000000"/>
                <w:sz w:val="16"/>
                <w:szCs w:val="16"/>
                <w:lang w:val="es-US" w:eastAsia="es-US"/>
              </w:rPr>
              <w:t xml:space="preserve"> </w:t>
            </w:r>
            <w:r w:rsidR="00AC1A9B">
              <w:rPr>
                <w:rFonts w:ascii="Arial" w:eastAsia="Times New Roman" w:hAnsi="Arial" w:cs="Arial"/>
                <w:b/>
                <w:bCs/>
                <w:color w:val="000000"/>
                <w:sz w:val="16"/>
                <w:szCs w:val="16"/>
                <w:lang w:val="es-US" w:eastAsia="es-US"/>
              </w:rPr>
              <w:t>4,518,459.52</w:t>
            </w:r>
          </w:p>
        </w:tc>
      </w:tr>
    </w:tbl>
    <w:p w14:paraId="40130E64" w14:textId="3B9E84C2" w:rsidR="006414E2" w:rsidRDefault="006414E2" w:rsidP="003F4E6C">
      <w:pPr>
        <w:spacing w:before="240"/>
        <w:jc w:val="both"/>
        <w:rPr>
          <w:rFonts w:ascii="Arial" w:hAnsi="Arial" w:cs="Arial"/>
          <w:bCs/>
          <w:sz w:val="20"/>
          <w:szCs w:val="20"/>
        </w:rPr>
      </w:pPr>
    </w:p>
    <w:tbl>
      <w:tblPr>
        <w:tblpPr w:leftFromText="141" w:rightFromText="141" w:vertAnchor="text" w:horzAnchor="margin" w:tblpY="1779"/>
        <w:tblW w:w="4980" w:type="pct"/>
        <w:tblCellMar>
          <w:left w:w="70" w:type="dxa"/>
          <w:right w:w="70" w:type="dxa"/>
        </w:tblCellMar>
        <w:tblLook w:val="04A0" w:firstRow="1" w:lastRow="0" w:firstColumn="1" w:lastColumn="0" w:noHBand="0" w:noVBand="1"/>
      </w:tblPr>
      <w:tblGrid>
        <w:gridCol w:w="7591"/>
        <w:gridCol w:w="1915"/>
      </w:tblGrid>
      <w:tr w:rsidR="00C42E85" w:rsidRPr="00035E52" w14:paraId="5DEF23A5" w14:textId="77777777" w:rsidTr="00A61944">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81B25B8" w14:textId="77777777" w:rsidR="00C42E85" w:rsidRPr="008D3573" w:rsidRDefault="00C42E85"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APLICACIÓN</w:t>
            </w:r>
          </w:p>
        </w:tc>
        <w:tc>
          <w:tcPr>
            <w:tcW w:w="1007" w:type="pct"/>
            <w:tcBorders>
              <w:top w:val="single" w:sz="4" w:space="0" w:color="auto"/>
              <w:left w:val="nil"/>
              <w:bottom w:val="single" w:sz="4" w:space="0" w:color="auto"/>
              <w:right w:val="single" w:sz="4" w:space="0" w:color="auto"/>
            </w:tcBorders>
            <w:shd w:val="clear" w:color="auto" w:fill="A6A6A6"/>
            <w:noWrap/>
            <w:vAlign w:val="bottom"/>
            <w:hideMark/>
          </w:tcPr>
          <w:p w14:paraId="7482EDF1" w14:textId="1974DE0D" w:rsidR="00C42E85" w:rsidRPr="008D3573" w:rsidRDefault="00AC1A9B" w:rsidP="003F4E6C">
            <w:pPr>
              <w:spacing w:before="240"/>
              <w:ind w:left="1416" w:hanging="1416"/>
              <w:jc w:val="right"/>
              <w:rPr>
                <w:rFonts w:ascii="Arial" w:eastAsia="Times New Roman" w:hAnsi="Arial" w:cs="Arial"/>
                <w:b/>
                <w:bCs/>
                <w:sz w:val="16"/>
                <w:szCs w:val="16"/>
                <w:highlight w:val="green"/>
                <w:lang w:val="es-US" w:eastAsia="es-US"/>
              </w:rPr>
            </w:pPr>
            <w:r>
              <w:rPr>
                <w:rFonts w:ascii="Arial" w:eastAsia="Times New Roman" w:hAnsi="Arial" w:cs="Arial"/>
                <w:b/>
                <w:bCs/>
                <w:sz w:val="16"/>
                <w:szCs w:val="16"/>
                <w:lang w:val="es-US" w:eastAsia="es-US"/>
              </w:rPr>
              <w:t>1,851,952.99</w:t>
            </w:r>
          </w:p>
        </w:tc>
      </w:tr>
      <w:tr w:rsidR="00C42E85" w:rsidRPr="00035E52" w14:paraId="72AF31A9"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5CC4"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INMUEBLES, INFRAESTRUCTURA Y CONSTRUCCIONES EN PROCESO</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78EE8D49" w14:textId="06D202BE" w:rsidR="00C42E85" w:rsidRPr="008D3573" w:rsidRDefault="00AC1A9B"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462,551.87</w:t>
            </w:r>
          </w:p>
        </w:tc>
      </w:tr>
      <w:tr w:rsidR="00C42E85" w:rsidRPr="00035E52" w14:paraId="478F1378"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1223F"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MUEBLES</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1A5B9C7C" w14:textId="77798B02" w:rsidR="00C42E85" w:rsidRPr="008D3573" w:rsidRDefault="00AC1A9B"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158,587.09</w:t>
            </w:r>
          </w:p>
        </w:tc>
      </w:tr>
      <w:tr w:rsidR="00C42E85" w:rsidRPr="00035E52" w14:paraId="0F9015F7"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B4F0"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OTRAS APLICACIONES DE INVERSION</w:t>
            </w:r>
          </w:p>
        </w:tc>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4CEF" w14:textId="2706DEE3" w:rsidR="00C42E85" w:rsidRPr="008D3573" w:rsidRDefault="00AC1A9B"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1,230,814.03</w:t>
            </w:r>
          </w:p>
        </w:tc>
      </w:tr>
    </w:tbl>
    <w:p w14:paraId="1038923D" w14:textId="77777777" w:rsidR="008D3573" w:rsidRPr="00C90272" w:rsidRDefault="008D3573" w:rsidP="003F4E6C">
      <w:pPr>
        <w:spacing w:before="240"/>
        <w:jc w:val="both"/>
        <w:rPr>
          <w:rFonts w:ascii="Arial" w:hAnsi="Arial" w:cs="Arial"/>
          <w:sz w:val="20"/>
          <w:szCs w:val="20"/>
        </w:rPr>
      </w:pPr>
      <w:r w:rsidRPr="00035E52">
        <w:rPr>
          <w:rFonts w:ascii="Arial" w:hAnsi="Arial" w:cs="Arial"/>
          <w:sz w:val="20"/>
          <w:szCs w:val="20"/>
        </w:rPr>
        <w:t xml:space="preserve">2.- Se detallan las adquisiciones de los </w:t>
      </w:r>
      <w:r w:rsidRPr="008E7CEB">
        <w:rPr>
          <w:rFonts w:ascii="Arial" w:hAnsi="Arial" w:cs="Arial"/>
          <w:b/>
          <w:sz w:val="20"/>
          <w:szCs w:val="20"/>
        </w:rPr>
        <w:t>Bienes Muebles e Inmuebles</w:t>
      </w:r>
      <w:r w:rsidRPr="00035E52">
        <w:rPr>
          <w:rFonts w:ascii="Arial" w:hAnsi="Arial" w:cs="Arial"/>
          <w:sz w:val="20"/>
          <w:szCs w:val="20"/>
        </w:rPr>
        <w:t xml:space="preserve"> con su monto global, los cuales nos revelan los pagos que durante el periodo se hicieron por la compra de los elementos citados y son los que se observan en el renglón de </w:t>
      </w:r>
      <w:r w:rsidRPr="008E7CEB">
        <w:rPr>
          <w:rFonts w:ascii="Arial" w:hAnsi="Arial" w:cs="Arial"/>
          <w:b/>
          <w:i/>
          <w:iCs/>
          <w:sz w:val="20"/>
          <w:szCs w:val="20"/>
        </w:rPr>
        <w:t>FLUJOS DE EFECTIVO DE LAS ACTIVIDADES DE INVERSION</w:t>
      </w:r>
      <w:r w:rsidRPr="00035E52">
        <w:rPr>
          <w:rFonts w:ascii="Arial" w:hAnsi="Arial" w:cs="Arial"/>
          <w:i/>
          <w:iCs/>
          <w:sz w:val="20"/>
          <w:szCs w:val="20"/>
        </w:rPr>
        <w:t xml:space="preserve">, </w:t>
      </w:r>
      <w:r w:rsidRPr="00035E52">
        <w:rPr>
          <w:rFonts w:ascii="Arial" w:hAnsi="Arial" w:cs="Arial"/>
          <w:sz w:val="20"/>
          <w:szCs w:val="20"/>
        </w:rPr>
        <w:t>como sigue:</w:t>
      </w:r>
    </w:p>
    <w:p w14:paraId="3DEEC244" w14:textId="3EBCDD42" w:rsidR="00006477" w:rsidRPr="00035E52" w:rsidRDefault="00006477" w:rsidP="003F4E6C">
      <w:pPr>
        <w:spacing w:before="240"/>
        <w:jc w:val="both"/>
        <w:rPr>
          <w:rFonts w:ascii="Arial" w:hAnsi="Arial" w:cs="Arial"/>
          <w:sz w:val="20"/>
          <w:szCs w:val="20"/>
        </w:rPr>
      </w:pPr>
    </w:p>
    <w:p w14:paraId="5B77064F" w14:textId="35EB0812" w:rsidR="00C928AF" w:rsidRPr="00035E52" w:rsidRDefault="001251E4" w:rsidP="003F4E6C">
      <w:pPr>
        <w:spacing w:before="240"/>
        <w:jc w:val="both"/>
        <w:rPr>
          <w:rFonts w:ascii="Arial" w:hAnsi="Arial" w:cs="Arial"/>
          <w:sz w:val="20"/>
          <w:szCs w:val="20"/>
        </w:rPr>
      </w:pPr>
      <w:r w:rsidRPr="00035E52">
        <w:rPr>
          <w:rFonts w:ascii="Arial" w:hAnsi="Arial" w:cs="Arial"/>
          <w:sz w:val="20"/>
          <w:szCs w:val="20"/>
        </w:rPr>
        <w:t xml:space="preserve">3.-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Pr="008E7CEB">
        <w:rPr>
          <w:rFonts w:ascii="Arial" w:hAnsi="Arial" w:cs="Arial"/>
          <w:b/>
          <w:sz w:val="20"/>
          <w:szCs w:val="20"/>
        </w:rPr>
        <w:t>ividades de Operaciones</w:t>
      </w:r>
      <w:r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Pr="00035E52">
        <w:rPr>
          <w:rFonts w:ascii="Arial" w:hAnsi="Arial" w:cs="Arial"/>
          <w:sz w:val="20"/>
          <w:szCs w:val="20"/>
        </w:rPr>
        <w:t>,</w:t>
      </w:r>
      <w:r w:rsidR="00C928AF" w:rsidRPr="00035E52">
        <w:rPr>
          <w:rFonts w:ascii="Arial" w:hAnsi="Arial" w:cs="Arial"/>
          <w:sz w:val="20"/>
          <w:szCs w:val="20"/>
        </w:rPr>
        <w:t xml:space="preserve"> antes de los rubros extraordinarios.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5"/>
        <w:gridCol w:w="1883"/>
      </w:tblGrid>
      <w:tr w:rsidR="00366377" w:rsidRPr="00366377" w14:paraId="753C3B47" w14:textId="77777777" w:rsidTr="00C42E85">
        <w:trPr>
          <w:trHeight w:hRule="exact" w:val="443"/>
        </w:trPr>
        <w:tc>
          <w:tcPr>
            <w:tcW w:w="4009" w:type="pct"/>
            <w:shd w:val="clear" w:color="auto" w:fill="auto"/>
            <w:noWrap/>
            <w:vAlign w:val="bottom"/>
            <w:hideMark/>
          </w:tcPr>
          <w:p w14:paraId="47C7B50C"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991" w:type="pct"/>
            <w:shd w:val="clear" w:color="auto" w:fill="auto"/>
            <w:noWrap/>
            <w:vAlign w:val="bottom"/>
            <w:hideMark/>
          </w:tcPr>
          <w:p w14:paraId="537972F6" w14:textId="47D45F7C" w:rsidR="00366377" w:rsidRPr="00A61944" w:rsidRDefault="00AC1A9B"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1,126,957.81</w:t>
            </w:r>
          </w:p>
        </w:tc>
      </w:tr>
      <w:tr w:rsidR="00366377" w:rsidRPr="00366377" w14:paraId="20195650" w14:textId="77777777" w:rsidTr="00C42E85">
        <w:trPr>
          <w:trHeight w:hRule="exact" w:val="239"/>
        </w:trPr>
        <w:tc>
          <w:tcPr>
            <w:tcW w:w="4009" w:type="pct"/>
            <w:shd w:val="clear" w:color="auto" w:fill="auto"/>
            <w:noWrap/>
            <w:vAlign w:val="bottom"/>
            <w:hideMark/>
          </w:tcPr>
          <w:p w14:paraId="7DD1B296"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 </w:t>
            </w:r>
          </w:p>
        </w:tc>
        <w:tc>
          <w:tcPr>
            <w:tcW w:w="991" w:type="pct"/>
            <w:shd w:val="clear" w:color="auto" w:fill="auto"/>
            <w:noWrap/>
            <w:vAlign w:val="bottom"/>
            <w:hideMark/>
          </w:tcPr>
          <w:p w14:paraId="70BD0FF0" w14:textId="77777777" w:rsidR="00366377" w:rsidRPr="00E00DFA" w:rsidRDefault="00366377" w:rsidP="003F4E6C">
            <w:pPr>
              <w:spacing w:before="240"/>
              <w:rPr>
                <w:rFonts w:ascii="Arial" w:eastAsia="Times New Roman" w:hAnsi="Arial" w:cs="Arial"/>
                <w:b/>
                <w:bCs/>
                <w:color w:val="FF0000"/>
                <w:sz w:val="16"/>
                <w:szCs w:val="16"/>
                <w:lang w:val="es-US" w:eastAsia="es-US"/>
              </w:rPr>
            </w:pPr>
            <w:r w:rsidRPr="00E00DFA">
              <w:rPr>
                <w:rFonts w:ascii="Arial" w:eastAsia="Times New Roman" w:hAnsi="Arial" w:cs="Arial"/>
                <w:b/>
                <w:bCs/>
                <w:color w:val="FF0000"/>
                <w:sz w:val="16"/>
                <w:szCs w:val="16"/>
                <w:lang w:val="es-US" w:eastAsia="es-US"/>
              </w:rPr>
              <w:t> </w:t>
            </w:r>
          </w:p>
        </w:tc>
      </w:tr>
      <w:tr w:rsidR="00366377" w:rsidRPr="00366377" w14:paraId="004D3FA8" w14:textId="77777777" w:rsidTr="00C42E85">
        <w:trPr>
          <w:trHeight w:hRule="exact" w:val="443"/>
        </w:trPr>
        <w:tc>
          <w:tcPr>
            <w:tcW w:w="4009" w:type="pct"/>
            <w:shd w:val="clear" w:color="auto" w:fill="auto"/>
            <w:vAlign w:val="bottom"/>
            <w:hideMark/>
          </w:tcPr>
          <w:p w14:paraId="303CEE90"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INTERESES DE LA DEUDA PÚBLICA</w:t>
            </w:r>
          </w:p>
        </w:tc>
        <w:tc>
          <w:tcPr>
            <w:tcW w:w="991" w:type="pct"/>
            <w:shd w:val="clear" w:color="auto" w:fill="auto"/>
            <w:noWrap/>
            <w:vAlign w:val="bottom"/>
            <w:hideMark/>
          </w:tcPr>
          <w:p w14:paraId="2C98E31B" w14:textId="32FFE9EB" w:rsidR="00366377" w:rsidRPr="00E00DFA" w:rsidRDefault="00AC1A9B" w:rsidP="003F4E6C">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r>
      <w:tr w:rsidR="00366377" w:rsidRPr="00035E52" w14:paraId="74860F96" w14:textId="77777777" w:rsidTr="00C42E85">
        <w:trPr>
          <w:trHeight w:hRule="exact" w:val="443"/>
        </w:trPr>
        <w:tc>
          <w:tcPr>
            <w:tcW w:w="4009" w:type="pct"/>
            <w:shd w:val="clear" w:color="auto" w:fill="auto"/>
            <w:vAlign w:val="bottom"/>
            <w:hideMark/>
          </w:tcPr>
          <w:p w14:paraId="5960C586"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COMISIONES DE LA DEUDA PÚBLICA</w:t>
            </w:r>
          </w:p>
        </w:tc>
        <w:tc>
          <w:tcPr>
            <w:tcW w:w="991" w:type="pct"/>
            <w:shd w:val="clear" w:color="auto" w:fill="auto"/>
            <w:noWrap/>
            <w:vAlign w:val="bottom"/>
            <w:hideMark/>
          </w:tcPr>
          <w:p w14:paraId="70868AC1" w14:textId="6F406492" w:rsidR="00366377" w:rsidRPr="00E00DFA" w:rsidRDefault="00AC1A9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1B1D4CFE" w14:textId="77777777" w:rsidTr="00C42E85">
        <w:trPr>
          <w:trHeight w:hRule="exact" w:val="443"/>
        </w:trPr>
        <w:tc>
          <w:tcPr>
            <w:tcW w:w="4009" w:type="pct"/>
            <w:shd w:val="clear" w:color="auto" w:fill="auto"/>
            <w:vAlign w:val="bottom"/>
            <w:hideMark/>
          </w:tcPr>
          <w:p w14:paraId="61C39F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GASTOS DE LA DEUDA PÚBLICA</w:t>
            </w:r>
          </w:p>
        </w:tc>
        <w:tc>
          <w:tcPr>
            <w:tcW w:w="991" w:type="pct"/>
            <w:shd w:val="clear" w:color="auto" w:fill="auto"/>
            <w:noWrap/>
            <w:vAlign w:val="bottom"/>
            <w:hideMark/>
          </w:tcPr>
          <w:p w14:paraId="28D1FE80" w14:textId="22008EEA" w:rsidR="00366377" w:rsidRPr="00E00DFA" w:rsidRDefault="00AC1A9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34D72016" w14:textId="77777777" w:rsidTr="00C42E85">
        <w:trPr>
          <w:trHeight w:hRule="exact" w:val="443"/>
        </w:trPr>
        <w:tc>
          <w:tcPr>
            <w:tcW w:w="4009" w:type="pct"/>
            <w:shd w:val="clear" w:color="auto" w:fill="auto"/>
            <w:vAlign w:val="bottom"/>
            <w:hideMark/>
          </w:tcPr>
          <w:p w14:paraId="27A2D82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COSTOS POR COBERTURAS</w:t>
            </w:r>
          </w:p>
        </w:tc>
        <w:tc>
          <w:tcPr>
            <w:tcW w:w="991" w:type="pct"/>
            <w:shd w:val="clear" w:color="auto" w:fill="auto"/>
            <w:noWrap/>
            <w:vAlign w:val="bottom"/>
            <w:hideMark/>
          </w:tcPr>
          <w:p w14:paraId="2D4B17A7" w14:textId="23E4CA09" w:rsidR="00366377" w:rsidRPr="00E00DFA" w:rsidRDefault="00AC1A9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444948C8" w14:textId="77777777" w:rsidTr="00C42E85">
        <w:trPr>
          <w:trHeight w:hRule="exact" w:val="443"/>
        </w:trPr>
        <w:tc>
          <w:tcPr>
            <w:tcW w:w="4009" w:type="pct"/>
            <w:shd w:val="clear" w:color="auto" w:fill="auto"/>
            <w:vAlign w:val="bottom"/>
            <w:hideMark/>
          </w:tcPr>
          <w:p w14:paraId="0113DBF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APOYOS FINANCIEROS</w:t>
            </w:r>
          </w:p>
        </w:tc>
        <w:tc>
          <w:tcPr>
            <w:tcW w:w="991" w:type="pct"/>
            <w:shd w:val="clear" w:color="auto" w:fill="auto"/>
            <w:noWrap/>
            <w:vAlign w:val="bottom"/>
            <w:hideMark/>
          </w:tcPr>
          <w:p w14:paraId="71EA4AED" w14:textId="5403F938" w:rsidR="00366377" w:rsidRPr="00E00DFA" w:rsidRDefault="00AC1A9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5C32E69B" w14:textId="77777777" w:rsidTr="00C42E85">
        <w:trPr>
          <w:trHeight w:hRule="exact" w:val="443"/>
        </w:trPr>
        <w:tc>
          <w:tcPr>
            <w:tcW w:w="4009" w:type="pct"/>
            <w:shd w:val="clear" w:color="auto" w:fill="auto"/>
            <w:vAlign w:val="bottom"/>
            <w:hideMark/>
          </w:tcPr>
          <w:p w14:paraId="41CE4B5D"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ESTIMACIONES, DEPRECIACIONES, DETERIOROS, OBSOLESCENCIA Y AMORTIZACIONES</w:t>
            </w:r>
          </w:p>
        </w:tc>
        <w:tc>
          <w:tcPr>
            <w:tcW w:w="991" w:type="pct"/>
            <w:shd w:val="clear" w:color="auto" w:fill="auto"/>
            <w:noWrap/>
            <w:vAlign w:val="bottom"/>
            <w:hideMark/>
          </w:tcPr>
          <w:p w14:paraId="222E1045" w14:textId="48CA2307" w:rsidR="00366377" w:rsidRPr="00E00DFA" w:rsidRDefault="00AC1A9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1,230,814.03</w:t>
            </w:r>
          </w:p>
        </w:tc>
      </w:tr>
      <w:tr w:rsidR="00366377" w:rsidRPr="00035E52" w14:paraId="25CE1997" w14:textId="77777777" w:rsidTr="00C42E85">
        <w:trPr>
          <w:trHeight w:hRule="exact" w:val="443"/>
        </w:trPr>
        <w:tc>
          <w:tcPr>
            <w:tcW w:w="4009" w:type="pct"/>
            <w:shd w:val="clear" w:color="auto" w:fill="auto"/>
            <w:vAlign w:val="bottom"/>
            <w:hideMark/>
          </w:tcPr>
          <w:p w14:paraId="64185B68"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PROVISIONES</w:t>
            </w:r>
          </w:p>
        </w:tc>
        <w:tc>
          <w:tcPr>
            <w:tcW w:w="991" w:type="pct"/>
            <w:shd w:val="clear" w:color="auto" w:fill="auto"/>
            <w:noWrap/>
            <w:vAlign w:val="bottom"/>
            <w:hideMark/>
          </w:tcPr>
          <w:p w14:paraId="157788F7" w14:textId="7DC1B6D1" w:rsidR="00366377" w:rsidRPr="00E00DFA" w:rsidRDefault="00AC1A9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7430C308" w14:textId="77777777" w:rsidTr="00C42E85">
        <w:trPr>
          <w:trHeight w:hRule="exact" w:val="443"/>
        </w:trPr>
        <w:tc>
          <w:tcPr>
            <w:tcW w:w="4009" w:type="pct"/>
            <w:tcBorders>
              <w:bottom w:val="single" w:sz="4" w:space="0" w:color="auto"/>
            </w:tcBorders>
            <w:shd w:val="clear" w:color="auto" w:fill="auto"/>
            <w:vAlign w:val="bottom"/>
            <w:hideMark/>
          </w:tcPr>
          <w:p w14:paraId="349F28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DISMINUCIÓN DE INVENTARIOS</w:t>
            </w:r>
          </w:p>
        </w:tc>
        <w:tc>
          <w:tcPr>
            <w:tcW w:w="991" w:type="pct"/>
            <w:tcBorders>
              <w:bottom w:val="single" w:sz="4" w:space="0" w:color="auto"/>
            </w:tcBorders>
            <w:shd w:val="clear" w:color="auto" w:fill="auto"/>
            <w:noWrap/>
            <w:vAlign w:val="bottom"/>
            <w:hideMark/>
          </w:tcPr>
          <w:p w14:paraId="58E8C094" w14:textId="15667AD9" w:rsidR="00366377" w:rsidRPr="00E00DFA" w:rsidRDefault="00AC1A9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70051D" w14:paraId="3F49B9A0" w14:textId="77777777" w:rsidTr="00C42E85">
        <w:trPr>
          <w:trHeight w:hRule="exact" w:val="443"/>
        </w:trPr>
        <w:tc>
          <w:tcPr>
            <w:tcW w:w="4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lastRenderedPageBreak/>
              <w:t>FLUJOS NETOS DE EFECTIVO POR ACTIVIDADES DE OPERACIÓN</w:t>
            </w:r>
          </w:p>
        </w:tc>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15AEABE2" w:rsidR="00366377" w:rsidRPr="00A61944" w:rsidRDefault="00AC1A9B"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color w:val="000000"/>
                <w:sz w:val="16"/>
                <w:szCs w:val="16"/>
                <w:lang w:val="es-US" w:eastAsia="es-US"/>
              </w:rPr>
              <w:t>2,357,771.84</w:t>
            </w:r>
          </w:p>
        </w:tc>
      </w:tr>
    </w:tbl>
    <w:p w14:paraId="10FA8455" w14:textId="6904A868" w:rsidR="00006477" w:rsidRPr="00035E52" w:rsidRDefault="00006477" w:rsidP="003F4E6C">
      <w:pPr>
        <w:spacing w:before="240"/>
        <w:jc w:val="both"/>
        <w:rPr>
          <w:rFonts w:ascii="Arial" w:hAnsi="Arial" w:cs="Arial"/>
          <w:sz w:val="20"/>
          <w:szCs w:val="20"/>
        </w:rPr>
      </w:pPr>
    </w:p>
    <w:p w14:paraId="6448DAC7" w14:textId="1208B2C2"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2428"/>
      </w:tblGrid>
      <w:tr w:rsidR="00E93AD8" w14:paraId="0BDCF240" w14:textId="77777777" w:rsidTr="00A61944">
        <w:trPr>
          <w:trHeight w:hRule="exact" w:val="463"/>
        </w:trPr>
        <w:tc>
          <w:tcPr>
            <w:tcW w:w="5000" w:type="pct"/>
            <w:gridSpan w:val="2"/>
            <w:shd w:val="clear" w:color="auto" w:fill="auto"/>
          </w:tcPr>
          <w:p w14:paraId="45E8B7B8" w14:textId="56BA40CB" w:rsidR="00E93AD8" w:rsidRPr="00A61944" w:rsidRDefault="00AC1A9B" w:rsidP="00A61944">
            <w:pPr>
              <w:spacing w:before="240"/>
              <w:jc w:val="center"/>
              <w:rPr>
                <w:rFonts w:ascii="Arial" w:hAnsi="Arial" w:cs="Arial"/>
                <w:b/>
                <w:sz w:val="16"/>
                <w:szCs w:val="16"/>
              </w:rPr>
            </w:pPr>
            <w:r>
              <w:rPr>
                <w:rFonts w:ascii="Arial" w:hAnsi="Arial" w:cs="Arial"/>
                <w:b/>
                <w:sz w:val="16"/>
                <w:szCs w:val="16"/>
              </w:rPr>
              <w:t>MUNICIPIO DE NUMARAN</w:t>
            </w:r>
          </w:p>
        </w:tc>
      </w:tr>
      <w:tr w:rsidR="00E93AD8" w14:paraId="20C3A69C" w14:textId="77777777" w:rsidTr="00A61944">
        <w:trPr>
          <w:trHeight w:hRule="exact" w:val="463"/>
        </w:trPr>
        <w:tc>
          <w:tcPr>
            <w:tcW w:w="5000" w:type="pct"/>
            <w:gridSpan w:val="2"/>
            <w:shd w:val="clear" w:color="auto" w:fill="auto"/>
          </w:tcPr>
          <w:p w14:paraId="40ABFADC" w14:textId="5021785F" w:rsidR="00E93AD8" w:rsidRPr="00A61944" w:rsidRDefault="00E93AD8" w:rsidP="00A61944">
            <w:pPr>
              <w:spacing w:before="240"/>
              <w:jc w:val="center"/>
              <w:rPr>
                <w:rFonts w:ascii="Arial" w:hAnsi="Arial" w:cs="Arial"/>
                <w:b/>
                <w:sz w:val="16"/>
                <w:szCs w:val="16"/>
              </w:rPr>
            </w:pPr>
            <w:r w:rsidRPr="00A61944">
              <w:rPr>
                <w:rFonts w:ascii="Arial" w:hAnsi="Arial" w:cs="Arial"/>
                <w:b/>
                <w:sz w:val="16"/>
                <w:szCs w:val="16"/>
              </w:rPr>
              <w:t>Conciliación entre los Ingresos Presupuestarios y Contables</w:t>
            </w:r>
          </w:p>
        </w:tc>
      </w:tr>
      <w:tr w:rsidR="00E93AD8" w14:paraId="6CFCAE1D" w14:textId="77777777" w:rsidTr="00A61944">
        <w:trPr>
          <w:trHeight w:hRule="exact" w:val="1205"/>
        </w:trPr>
        <w:tc>
          <w:tcPr>
            <w:tcW w:w="5000" w:type="pct"/>
            <w:gridSpan w:val="2"/>
            <w:shd w:val="clear" w:color="auto" w:fill="auto"/>
          </w:tcPr>
          <w:p w14:paraId="4DA45EA3" w14:textId="2A099C7C" w:rsidR="00E93AD8" w:rsidRPr="00A61944" w:rsidRDefault="00AC1A9B" w:rsidP="00A61944">
            <w:pPr>
              <w:spacing w:before="240"/>
              <w:jc w:val="center"/>
              <w:rPr>
                <w:rFonts w:ascii="Arial" w:hAnsi="Arial" w:cs="Arial"/>
                <w:b/>
                <w:sz w:val="16"/>
                <w:szCs w:val="16"/>
              </w:rPr>
            </w:pPr>
            <w:r>
              <w:rPr>
                <w:rFonts w:ascii="Arial" w:hAnsi="Arial" w:cs="Arial"/>
                <w:b/>
                <w:sz w:val="16"/>
                <w:szCs w:val="16"/>
              </w:rPr>
              <w:t>CORRESPONDIENTE DEL 1 DE ENERO DE 2020 AL 31 DE DICIEMBRE DE 2020</w:t>
            </w:r>
          </w:p>
          <w:p w14:paraId="5B47CFD3" w14:textId="35CF7BD1" w:rsidR="00921726" w:rsidRPr="00A61944" w:rsidRDefault="00921726" w:rsidP="00A61944">
            <w:pPr>
              <w:spacing w:before="240"/>
              <w:jc w:val="center"/>
              <w:rPr>
                <w:rFonts w:ascii="Arial" w:hAnsi="Arial" w:cs="Arial"/>
                <w:b/>
                <w:sz w:val="16"/>
                <w:szCs w:val="16"/>
              </w:rPr>
            </w:pPr>
            <w:r w:rsidRPr="00A61944">
              <w:rPr>
                <w:rFonts w:ascii="Arial" w:hAnsi="Arial" w:cs="Arial"/>
                <w:b/>
                <w:sz w:val="16"/>
                <w:szCs w:val="16"/>
              </w:rPr>
              <w:t>(Cifras en pesos)</w:t>
            </w:r>
          </w:p>
        </w:tc>
      </w:tr>
      <w:tr w:rsidR="00E93AD8" w14:paraId="1162DC08" w14:textId="77777777" w:rsidTr="00A61944">
        <w:trPr>
          <w:trHeight w:hRule="exact" w:val="463"/>
        </w:trPr>
        <w:tc>
          <w:tcPr>
            <w:tcW w:w="3748" w:type="pct"/>
            <w:shd w:val="clear" w:color="auto" w:fill="auto"/>
          </w:tcPr>
          <w:p w14:paraId="34B06DEB" w14:textId="5F5F5938" w:rsidR="00E93AD8" w:rsidRPr="00A61944" w:rsidRDefault="00E93AD8" w:rsidP="00A61944">
            <w:pPr>
              <w:spacing w:before="240"/>
              <w:rPr>
                <w:rFonts w:ascii="Arial" w:hAnsi="Arial" w:cs="Arial"/>
                <w:b/>
                <w:sz w:val="16"/>
                <w:szCs w:val="16"/>
              </w:rPr>
            </w:pPr>
            <w:r w:rsidRPr="00A61944">
              <w:rPr>
                <w:rFonts w:ascii="Arial" w:hAnsi="Arial" w:cs="Arial"/>
                <w:b/>
                <w:sz w:val="16"/>
                <w:szCs w:val="16"/>
              </w:rPr>
              <w:t>1. Total de Ingresos Presupuestarios</w:t>
            </w:r>
          </w:p>
        </w:tc>
        <w:tc>
          <w:tcPr>
            <w:tcW w:w="1252" w:type="pct"/>
            <w:shd w:val="clear" w:color="auto" w:fill="auto"/>
          </w:tcPr>
          <w:p w14:paraId="6F75B30D" w14:textId="4336115E" w:rsidR="00E93AD8" w:rsidRPr="00A61944" w:rsidRDefault="00AC1A9B" w:rsidP="00A61944">
            <w:pPr>
              <w:spacing w:before="240"/>
              <w:jc w:val="right"/>
              <w:rPr>
                <w:rFonts w:ascii="Arial" w:hAnsi="Arial" w:cs="Arial"/>
                <w:b/>
                <w:sz w:val="16"/>
                <w:szCs w:val="16"/>
              </w:rPr>
            </w:pPr>
            <w:r>
              <w:rPr>
                <w:b/>
                <w:sz w:val="16"/>
                <w:szCs w:val="16"/>
              </w:rPr>
              <w:t>46,195,052.78</w:t>
            </w:r>
          </w:p>
        </w:tc>
      </w:tr>
      <w:tr w:rsidR="00E93AD8" w14:paraId="76C34452" w14:textId="77777777" w:rsidTr="00A61944">
        <w:trPr>
          <w:trHeight w:hRule="exact" w:val="463"/>
        </w:trPr>
        <w:tc>
          <w:tcPr>
            <w:tcW w:w="3748" w:type="pct"/>
            <w:shd w:val="clear" w:color="auto" w:fill="auto"/>
          </w:tcPr>
          <w:p w14:paraId="189FDE60" w14:textId="441E7538" w:rsidR="00E93AD8" w:rsidRPr="00A61944" w:rsidRDefault="00E93AD8" w:rsidP="00A61944">
            <w:pPr>
              <w:spacing w:before="240"/>
              <w:rPr>
                <w:rFonts w:ascii="Arial" w:hAnsi="Arial" w:cs="Arial"/>
                <w:b/>
                <w:sz w:val="16"/>
                <w:szCs w:val="16"/>
              </w:rPr>
            </w:pPr>
            <w:r w:rsidRPr="00A61944">
              <w:rPr>
                <w:rFonts w:ascii="Arial" w:hAnsi="Arial" w:cs="Arial"/>
                <w:b/>
                <w:sz w:val="16"/>
                <w:szCs w:val="16"/>
              </w:rPr>
              <w:t>2. Más Ingresos Contables No Presupuestarios</w:t>
            </w:r>
          </w:p>
        </w:tc>
        <w:tc>
          <w:tcPr>
            <w:tcW w:w="1252" w:type="pct"/>
            <w:shd w:val="clear" w:color="auto" w:fill="auto"/>
          </w:tcPr>
          <w:p w14:paraId="4822B695" w14:textId="5427F40E" w:rsidR="00E93AD8" w:rsidRPr="00A61944" w:rsidRDefault="00AC1A9B" w:rsidP="00A61944">
            <w:pPr>
              <w:spacing w:before="240"/>
              <w:jc w:val="right"/>
              <w:rPr>
                <w:rFonts w:ascii="Arial" w:hAnsi="Arial" w:cs="Arial"/>
                <w:b/>
                <w:sz w:val="16"/>
                <w:szCs w:val="16"/>
              </w:rPr>
            </w:pPr>
            <w:r>
              <w:rPr>
                <w:b/>
                <w:sz w:val="16"/>
                <w:szCs w:val="16"/>
              </w:rPr>
              <w:t>0.00</w:t>
            </w:r>
          </w:p>
        </w:tc>
      </w:tr>
      <w:tr w:rsidR="00E93AD8" w14:paraId="52B148F4" w14:textId="77777777" w:rsidTr="00A61944">
        <w:trPr>
          <w:trHeight w:hRule="exact" w:val="463"/>
        </w:trPr>
        <w:tc>
          <w:tcPr>
            <w:tcW w:w="3748" w:type="pct"/>
            <w:shd w:val="clear" w:color="auto" w:fill="auto"/>
          </w:tcPr>
          <w:p w14:paraId="60141D5B" w14:textId="42869AF3" w:rsidR="00E93AD8" w:rsidRPr="00A61944" w:rsidRDefault="00E93AD8" w:rsidP="00A61944">
            <w:pPr>
              <w:spacing w:before="240"/>
              <w:ind w:left="708"/>
              <w:rPr>
                <w:rFonts w:ascii="Arial" w:hAnsi="Arial" w:cs="Arial"/>
                <w:sz w:val="16"/>
                <w:szCs w:val="16"/>
              </w:rPr>
            </w:pPr>
            <w:r w:rsidRPr="00A61944">
              <w:rPr>
                <w:rFonts w:ascii="Arial" w:hAnsi="Arial" w:cs="Arial"/>
                <w:sz w:val="16"/>
                <w:szCs w:val="16"/>
              </w:rPr>
              <w:t>Ingresos Financieros</w:t>
            </w:r>
          </w:p>
        </w:tc>
        <w:tc>
          <w:tcPr>
            <w:tcW w:w="1252" w:type="pct"/>
            <w:shd w:val="clear" w:color="auto" w:fill="auto"/>
          </w:tcPr>
          <w:p w14:paraId="7EB72271" w14:textId="44B6C329" w:rsidR="00E93AD8" w:rsidRPr="00A61944" w:rsidRDefault="00AC1A9B" w:rsidP="00A61944">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A61944">
        <w:trPr>
          <w:trHeight w:hRule="exact" w:val="463"/>
        </w:trPr>
        <w:tc>
          <w:tcPr>
            <w:tcW w:w="3748" w:type="pct"/>
            <w:shd w:val="clear" w:color="auto" w:fill="auto"/>
          </w:tcPr>
          <w:p w14:paraId="7DA9AFE2" w14:textId="47BF1DE9" w:rsidR="00E93AD8" w:rsidRPr="00A61944" w:rsidRDefault="00E93AD8" w:rsidP="00A61944">
            <w:pPr>
              <w:spacing w:before="240"/>
              <w:ind w:left="708"/>
              <w:rPr>
                <w:rFonts w:ascii="Arial" w:hAnsi="Arial" w:cs="Arial"/>
                <w:sz w:val="16"/>
                <w:szCs w:val="16"/>
              </w:rPr>
            </w:pPr>
            <w:r w:rsidRPr="00A61944">
              <w:rPr>
                <w:rFonts w:ascii="Arial" w:hAnsi="Arial" w:cs="Arial"/>
                <w:sz w:val="16"/>
                <w:szCs w:val="16"/>
              </w:rPr>
              <w:t>Incremento por Variación de Inventarios</w:t>
            </w:r>
          </w:p>
        </w:tc>
        <w:tc>
          <w:tcPr>
            <w:tcW w:w="1252" w:type="pct"/>
            <w:shd w:val="clear" w:color="auto" w:fill="auto"/>
          </w:tcPr>
          <w:p w14:paraId="71CD75B9" w14:textId="1FE90E1A" w:rsidR="00E93AD8" w:rsidRPr="00A61944" w:rsidRDefault="00AC1A9B" w:rsidP="00A61944">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A61944">
        <w:trPr>
          <w:trHeight w:hRule="exact" w:val="463"/>
        </w:trPr>
        <w:tc>
          <w:tcPr>
            <w:tcW w:w="3748" w:type="pct"/>
            <w:shd w:val="clear" w:color="auto" w:fill="auto"/>
          </w:tcPr>
          <w:p w14:paraId="0105E3EB" w14:textId="3329A394" w:rsidR="00E93AD8" w:rsidRPr="00A61944" w:rsidRDefault="00E93AD8" w:rsidP="00A61944">
            <w:pPr>
              <w:spacing w:before="240"/>
              <w:ind w:left="708"/>
              <w:rPr>
                <w:rFonts w:ascii="Arial" w:hAnsi="Arial" w:cs="Arial"/>
                <w:sz w:val="16"/>
                <w:szCs w:val="16"/>
              </w:rPr>
            </w:pPr>
            <w:r w:rsidRPr="00A61944">
              <w:rPr>
                <w:rFonts w:ascii="Arial" w:hAnsi="Arial" w:cs="Arial"/>
                <w:sz w:val="16"/>
                <w:szCs w:val="16"/>
              </w:rPr>
              <w:t>Disminución del Exceso de Estimaciones por Pérdida o Deterioro u Obsolescencia</w:t>
            </w:r>
          </w:p>
        </w:tc>
        <w:tc>
          <w:tcPr>
            <w:tcW w:w="1252" w:type="pct"/>
            <w:shd w:val="clear" w:color="auto" w:fill="auto"/>
          </w:tcPr>
          <w:p w14:paraId="5A054D9D" w14:textId="794CA08C" w:rsidR="00E93AD8" w:rsidRPr="00A61944" w:rsidRDefault="00AC1A9B" w:rsidP="00A61944">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A61944">
        <w:trPr>
          <w:trHeight w:hRule="exact" w:val="463"/>
        </w:trPr>
        <w:tc>
          <w:tcPr>
            <w:tcW w:w="3748" w:type="pct"/>
            <w:shd w:val="clear" w:color="auto" w:fill="auto"/>
          </w:tcPr>
          <w:p w14:paraId="4383EBC7" w14:textId="6382BA37" w:rsidR="00E93AD8" w:rsidRPr="00A61944" w:rsidRDefault="00E93AD8" w:rsidP="00A61944">
            <w:pPr>
              <w:spacing w:before="240"/>
              <w:ind w:left="708"/>
              <w:rPr>
                <w:rFonts w:ascii="Arial" w:hAnsi="Arial" w:cs="Arial"/>
                <w:sz w:val="16"/>
                <w:szCs w:val="16"/>
              </w:rPr>
            </w:pPr>
            <w:r w:rsidRPr="00A61944">
              <w:rPr>
                <w:rFonts w:ascii="Arial" w:hAnsi="Arial" w:cs="Arial"/>
                <w:sz w:val="16"/>
                <w:szCs w:val="16"/>
              </w:rPr>
              <w:t>Disminución del Exceso de Provisiones</w:t>
            </w:r>
          </w:p>
        </w:tc>
        <w:tc>
          <w:tcPr>
            <w:tcW w:w="1252" w:type="pct"/>
            <w:shd w:val="clear" w:color="auto" w:fill="auto"/>
          </w:tcPr>
          <w:p w14:paraId="36F90E21" w14:textId="2D585000" w:rsidR="00E93AD8" w:rsidRPr="00A61944" w:rsidRDefault="00AC1A9B" w:rsidP="00A61944">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A61944">
        <w:trPr>
          <w:trHeight w:hRule="exact" w:val="463"/>
        </w:trPr>
        <w:tc>
          <w:tcPr>
            <w:tcW w:w="3748" w:type="pct"/>
            <w:shd w:val="clear" w:color="auto" w:fill="auto"/>
          </w:tcPr>
          <w:p w14:paraId="5D198A0E" w14:textId="7F56A83C" w:rsidR="00921726" w:rsidRPr="00A61944" w:rsidRDefault="00921726" w:rsidP="00A61944">
            <w:pPr>
              <w:spacing w:before="240"/>
              <w:ind w:left="708"/>
              <w:rPr>
                <w:rFonts w:ascii="Arial" w:hAnsi="Arial" w:cs="Arial"/>
                <w:sz w:val="16"/>
                <w:szCs w:val="16"/>
              </w:rPr>
            </w:pPr>
            <w:r w:rsidRPr="00A61944">
              <w:rPr>
                <w:rFonts w:ascii="Arial" w:hAnsi="Arial" w:cs="Arial"/>
                <w:sz w:val="16"/>
                <w:szCs w:val="16"/>
              </w:rPr>
              <w:t>Otros Ingresos y Beneficios Varios</w:t>
            </w:r>
          </w:p>
        </w:tc>
        <w:tc>
          <w:tcPr>
            <w:tcW w:w="1252" w:type="pct"/>
            <w:shd w:val="clear" w:color="auto" w:fill="auto"/>
          </w:tcPr>
          <w:p w14:paraId="37D23059" w14:textId="5169B1D3" w:rsidR="00921726" w:rsidRPr="00A61944" w:rsidRDefault="00AC1A9B" w:rsidP="00A61944">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A61944">
        <w:trPr>
          <w:trHeight w:hRule="exact" w:val="463"/>
        </w:trPr>
        <w:tc>
          <w:tcPr>
            <w:tcW w:w="3748" w:type="pct"/>
            <w:shd w:val="clear" w:color="auto" w:fill="auto"/>
          </w:tcPr>
          <w:p w14:paraId="123E8F97" w14:textId="6EF7254D" w:rsidR="00921726" w:rsidRPr="00A61944" w:rsidRDefault="00921726" w:rsidP="00A61944">
            <w:pPr>
              <w:spacing w:before="240"/>
              <w:ind w:left="708"/>
              <w:rPr>
                <w:rFonts w:ascii="Arial" w:hAnsi="Arial" w:cs="Arial"/>
                <w:sz w:val="16"/>
                <w:szCs w:val="16"/>
              </w:rPr>
            </w:pPr>
            <w:r w:rsidRPr="00A61944">
              <w:rPr>
                <w:rFonts w:ascii="Arial" w:hAnsi="Arial" w:cs="Arial"/>
                <w:sz w:val="16"/>
                <w:szCs w:val="16"/>
              </w:rPr>
              <w:t>Otros Ingresos Contables No Presupuestarios</w:t>
            </w:r>
          </w:p>
        </w:tc>
        <w:tc>
          <w:tcPr>
            <w:tcW w:w="1252" w:type="pct"/>
            <w:shd w:val="clear" w:color="auto" w:fill="auto"/>
          </w:tcPr>
          <w:p w14:paraId="05175F2A" w14:textId="1752DDDA" w:rsidR="00921726" w:rsidRPr="00A61944" w:rsidRDefault="00AC1A9B" w:rsidP="00A61944">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A61944">
        <w:trPr>
          <w:trHeight w:hRule="exact" w:val="463"/>
        </w:trPr>
        <w:tc>
          <w:tcPr>
            <w:tcW w:w="3748" w:type="pct"/>
            <w:shd w:val="clear" w:color="auto" w:fill="auto"/>
          </w:tcPr>
          <w:p w14:paraId="2CD92FD1" w14:textId="20FE9914" w:rsidR="00921726" w:rsidRPr="00A61944" w:rsidRDefault="00921726" w:rsidP="00A61944">
            <w:pPr>
              <w:spacing w:before="240"/>
              <w:rPr>
                <w:rFonts w:ascii="Arial" w:hAnsi="Arial" w:cs="Arial"/>
                <w:b/>
                <w:sz w:val="16"/>
                <w:szCs w:val="16"/>
              </w:rPr>
            </w:pPr>
            <w:r w:rsidRPr="00A61944">
              <w:rPr>
                <w:rFonts w:ascii="Arial" w:hAnsi="Arial" w:cs="Arial"/>
                <w:b/>
                <w:sz w:val="16"/>
                <w:szCs w:val="16"/>
              </w:rPr>
              <w:t>3. Menos Ingresos Presupuestarios No Contables</w:t>
            </w:r>
          </w:p>
        </w:tc>
        <w:tc>
          <w:tcPr>
            <w:tcW w:w="1252" w:type="pct"/>
            <w:shd w:val="clear" w:color="auto" w:fill="auto"/>
          </w:tcPr>
          <w:p w14:paraId="230C3720" w14:textId="19BC8168" w:rsidR="00921726" w:rsidRPr="00A61944" w:rsidRDefault="00AC1A9B" w:rsidP="00A61944">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A61944">
        <w:trPr>
          <w:trHeight w:hRule="exact" w:val="463"/>
        </w:trPr>
        <w:tc>
          <w:tcPr>
            <w:tcW w:w="3748" w:type="pct"/>
            <w:shd w:val="clear" w:color="auto" w:fill="auto"/>
          </w:tcPr>
          <w:p w14:paraId="1E279E9A" w14:textId="1AF1EDFE" w:rsidR="00921726" w:rsidRPr="00A61944" w:rsidRDefault="00921726" w:rsidP="00A61944">
            <w:pPr>
              <w:spacing w:before="240"/>
              <w:ind w:left="708"/>
              <w:rPr>
                <w:rFonts w:ascii="Arial" w:hAnsi="Arial" w:cs="Arial"/>
                <w:sz w:val="16"/>
                <w:szCs w:val="16"/>
              </w:rPr>
            </w:pPr>
            <w:r w:rsidRPr="00A61944">
              <w:rPr>
                <w:rFonts w:ascii="Arial" w:hAnsi="Arial" w:cs="Arial"/>
                <w:sz w:val="16"/>
                <w:szCs w:val="16"/>
              </w:rPr>
              <w:t>Aprovechamientos Patrimoniales</w:t>
            </w:r>
          </w:p>
        </w:tc>
        <w:tc>
          <w:tcPr>
            <w:tcW w:w="1252" w:type="pct"/>
            <w:shd w:val="clear" w:color="auto" w:fill="auto"/>
          </w:tcPr>
          <w:p w14:paraId="70FC4B51" w14:textId="4629A6E2" w:rsidR="00921726" w:rsidRPr="00A61944" w:rsidRDefault="00AC1A9B" w:rsidP="00A61944">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A61944">
        <w:trPr>
          <w:trHeight w:hRule="exact" w:val="463"/>
        </w:trPr>
        <w:tc>
          <w:tcPr>
            <w:tcW w:w="3748" w:type="pct"/>
            <w:shd w:val="clear" w:color="auto" w:fill="auto"/>
          </w:tcPr>
          <w:p w14:paraId="70B40F61" w14:textId="7F1CEDA8" w:rsidR="00921726" w:rsidRPr="00A61944" w:rsidRDefault="00921726" w:rsidP="00A61944">
            <w:pPr>
              <w:spacing w:before="240"/>
              <w:ind w:left="708"/>
              <w:rPr>
                <w:rFonts w:ascii="Arial" w:hAnsi="Arial" w:cs="Arial"/>
                <w:sz w:val="16"/>
                <w:szCs w:val="16"/>
              </w:rPr>
            </w:pPr>
            <w:r w:rsidRPr="00A61944">
              <w:rPr>
                <w:rFonts w:ascii="Arial" w:hAnsi="Arial" w:cs="Arial"/>
                <w:sz w:val="16"/>
                <w:szCs w:val="16"/>
              </w:rPr>
              <w:t>Ingresos Derivados de Financiamientos</w:t>
            </w:r>
          </w:p>
        </w:tc>
        <w:tc>
          <w:tcPr>
            <w:tcW w:w="1252" w:type="pct"/>
            <w:shd w:val="clear" w:color="auto" w:fill="auto"/>
          </w:tcPr>
          <w:p w14:paraId="46BEF207" w14:textId="18B795B2" w:rsidR="00921726" w:rsidRPr="00A61944" w:rsidRDefault="00AC1A9B" w:rsidP="00A61944">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A61944">
        <w:trPr>
          <w:trHeight w:hRule="exact" w:val="463"/>
        </w:trPr>
        <w:tc>
          <w:tcPr>
            <w:tcW w:w="3748" w:type="pct"/>
            <w:shd w:val="clear" w:color="auto" w:fill="auto"/>
          </w:tcPr>
          <w:p w14:paraId="126F9BB4" w14:textId="578EFEEC" w:rsidR="00921726" w:rsidRPr="00A61944" w:rsidRDefault="00921726" w:rsidP="00A61944">
            <w:pPr>
              <w:spacing w:before="240"/>
              <w:ind w:left="708"/>
              <w:rPr>
                <w:rFonts w:ascii="Arial" w:hAnsi="Arial" w:cs="Arial"/>
                <w:sz w:val="16"/>
                <w:szCs w:val="16"/>
              </w:rPr>
            </w:pPr>
            <w:r w:rsidRPr="00A61944">
              <w:rPr>
                <w:rFonts w:ascii="Arial" w:hAnsi="Arial" w:cs="Arial"/>
                <w:sz w:val="16"/>
                <w:szCs w:val="16"/>
              </w:rPr>
              <w:t>Otros Ingresos Presupuestarios No Contables</w:t>
            </w:r>
          </w:p>
        </w:tc>
        <w:tc>
          <w:tcPr>
            <w:tcW w:w="1252" w:type="pct"/>
            <w:shd w:val="clear" w:color="auto" w:fill="auto"/>
          </w:tcPr>
          <w:p w14:paraId="5EB4FE7D" w14:textId="6BBC9FA5" w:rsidR="00921726" w:rsidRPr="00A61944" w:rsidRDefault="00AC1A9B" w:rsidP="00A61944">
            <w:pPr>
              <w:spacing w:before="240"/>
              <w:jc w:val="right"/>
              <w:rPr>
                <w:rFonts w:ascii="Arial" w:hAnsi="Arial" w:cs="Arial"/>
                <w:sz w:val="16"/>
                <w:szCs w:val="16"/>
              </w:rPr>
            </w:pPr>
            <w:r>
              <w:rPr>
                <w:sz w:val="16"/>
                <w:szCs w:val="16"/>
              </w:rPr>
              <w:t>0.00</w:t>
            </w:r>
          </w:p>
        </w:tc>
      </w:tr>
      <w:tr w:rsidR="00921726" w14:paraId="040F4B07" w14:textId="77777777" w:rsidTr="00A61944">
        <w:trPr>
          <w:trHeight w:hRule="exact" w:val="463"/>
        </w:trPr>
        <w:tc>
          <w:tcPr>
            <w:tcW w:w="3748" w:type="pct"/>
            <w:shd w:val="clear" w:color="auto" w:fill="auto"/>
          </w:tcPr>
          <w:p w14:paraId="548775DF" w14:textId="371C0BB8" w:rsidR="00921726" w:rsidRPr="00A61944" w:rsidRDefault="00921726" w:rsidP="00A61944">
            <w:pPr>
              <w:spacing w:before="240"/>
              <w:rPr>
                <w:rFonts w:ascii="Arial" w:hAnsi="Arial" w:cs="Arial"/>
                <w:b/>
                <w:sz w:val="16"/>
                <w:szCs w:val="16"/>
              </w:rPr>
            </w:pPr>
            <w:r w:rsidRPr="00A61944">
              <w:rPr>
                <w:rFonts w:ascii="Arial" w:hAnsi="Arial" w:cs="Arial"/>
                <w:b/>
                <w:sz w:val="16"/>
                <w:szCs w:val="16"/>
              </w:rPr>
              <w:t xml:space="preserve">4. </w:t>
            </w:r>
            <w:r w:rsidR="000F3F69" w:rsidRPr="00A61944">
              <w:rPr>
                <w:rFonts w:ascii="Arial" w:hAnsi="Arial" w:cs="Arial"/>
                <w:b/>
                <w:sz w:val="16"/>
                <w:szCs w:val="16"/>
              </w:rPr>
              <w:t>Total de Ingresos Contables</w:t>
            </w:r>
          </w:p>
        </w:tc>
        <w:tc>
          <w:tcPr>
            <w:tcW w:w="1252" w:type="pct"/>
            <w:shd w:val="clear" w:color="auto" w:fill="auto"/>
          </w:tcPr>
          <w:p w14:paraId="6BC1C77F" w14:textId="0A210EBA" w:rsidR="00921726" w:rsidRPr="00A61944" w:rsidRDefault="00AC1A9B" w:rsidP="00A61944">
            <w:pPr>
              <w:spacing w:before="240"/>
              <w:jc w:val="right"/>
              <w:rPr>
                <w:rFonts w:ascii="Arial" w:hAnsi="Arial" w:cs="Arial"/>
                <w:b/>
                <w:sz w:val="16"/>
                <w:szCs w:val="16"/>
              </w:rPr>
            </w:pPr>
            <w:r>
              <w:rPr>
                <w:rFonts w:ascii="Arial" w:hAnsi="Arial" w:cs="Arial"/>
                <w:b/>
                <w:sz w:val="16"/>
                <w:szCs w:val="16"/>
              </w:rPr>
              <w:t>46,195,052.78</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71BEDB07" w14:textId="77777777" w:rsidR="009612AB" w:rsidRDefault="009612AB" w:rsidP="00921726">
      <w:pPr>
        <w:spacing w:after="0"/>
        <w:rPr>
          <w:rFonts w:ascii="Arial" w:hAnsi="Arial" w:cs="Arial"/>
          <w:sz w:val="20"/>
          <w:szCs w:val="20"/>
        </w:rPr>
      </w:pPr>
    </w:p>
    <w:p w14:paraId="41E58A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2D3152F7" w14:textId="77777777" w:rsidR="00D40EDB" w:rsidRDefault="00D40ED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062"/>
      </w:tblGrid>
      <w:tr w:rsidR="00976B01" w:rsidRPr="00BF487F" w14:paraId="3075C891" w14:textId="77777777" w:rsidTr="00A61944">
        <w:trPr>
          <w:trHeight w:hRule="exact" w:val="523"/>
        </w:trPr>
        <w:tc>
          <w:tcPr>
            <w:tcW w:w="5000" w:type="pct"/>
            <w:gridSpan w:val="2"/>
            <w:shd w:val="clear" w:color="auto" w:fill="auto"/>
            <w:vAlign w:val="center"/>
          </w:tcPr>
          <w:p w14:paraId="4DBEEC23" w14:textId="418F8667" w:rsidR="00976B01" w:rsidRPr="00A61944" w:rsidRDefault="00AC1A9B" w:rsidP="00A61944">
            <w:pPr>
              <w:pStyle w:val="Sinespaciado"/>
              <w:jc w:val="center"/>
              <w:rPr>
                <w:rFonts w:ascii="Arial" w:hAnsi="Arial" w:cs="Arial"/>
                <w:b/>
                <w:sz w:val="16"/>
                <w:szCs w:val="16"/>
              </w:rPr>
            </w:pPr>
            <w:r>
              <w:rPr>
                <w:rFonts w:ascii="Arial" w:hAnsi="Arial" w:cs="Arial"/>
                <w:b/>
                <w:sz w:val="16"/>
                <w:szCs w:val="16"/>
              </w:rPr>
              <w:t>MUNICIPIO DE NUMARAN</w:t>
            </w:r>
          </w:p>
        </w:tc>
      </w:tr>
      <w:tr w:rsidR="00976B01" w:rsidRPr="00BF487F" w14:paraId="503517DC" w14:textId="77777777" w:rsidTr="00A61944">
        <w:trPr>
          <w:trHeight w:hRule="exact" w:val="523"/>
        </w:trPr>
        <w:tc>
          <w:tcPr>
            <w:tcW w:w="5000" w:type="pct"/>
            <w:gridSpan w:val="2"/>
            <w:shd w:val="clear" w:color="auto" w:fill="auto"/>
            <w:vAlign w:val="center"/>
          </w:tcPr>
          <w:p w14:paraId="319C31F3" w14:textId="2F4DEA19" w:rsidR="00976B01" w:rsidRPr="00A61944" w:rsidRDefault="00976B01" w:rsidP="00A61944">
            <w:pPr>
              <w:pStyle w:val="Sinespaciado"/>
              <w:jc w:val="center"/>
              <w:rPr>
                <w:rFonts w:ascii="Arial" w:hAnsi="Arial" w:cs="Arial"/>
                <w:b/>
                <w:sz w:val="16"/>
                <w:szCs w:val="16"/>
              </w:rPr>
            </w:pPr>
            <w:r w:rsidRPr="00A61944">
              <w:rPr>
                <w:rFonts w:ascii="Arial" w:hAnsi="Arial" w:cs="Arial"/>
                <w:b/>
                <w:bCs/>
                <w:sz w:val="16"/>
                <w:szCs w:val="16"/>
              </w:rPr>
              <w:t>Conciliación entre los Egresos Presupuestarios y los Gastos Contables</w:t>
            </w:r>
          </w:p>
        </w:tc>
      </w:tr>
      <w:tr w:rsidR="00976B01" w:rsidRPr="00BF487F" w14:paraId="09243370" w14:textId="77777777" w:rsidTr="00A61944">
        <w:trPr>
          <w:trHeight w:hRule="exact" w:val="777"/>
        </w:trPr>
        <w:tc>
          <w:tcPr>
            <w:tcW w:w="5000" w:type="pct"/>
            <w:gridSpan w:val="2"/>
            <w:shd w:val="clear" w:color="auto" w:fill="auto"/>
            <w:vAlign w:val="center"/>
          </w:tcPr>
          <w:p w14:paraId="1FE131EF" w14:textId="1883A33E" w:rsidR="00976B01" w:rsidRPr="00A61944" w:rsidRDefault="00AC1A9B" w:rsidP="00A61944">
            <w:pPr>
              <w:pStyle w:val="Sinespaciado"/>
              <w:jc w:val="center"/>
              <w:rPr>
                <w:rFonts w:ascii="Arial" w:hAnsi="Arial" w:cs="Arial"/>
                <w:b/>
                <w:sz w:val="16"/>
                <w:szCs w:val="16"/>
              </w:rPr>
            </w:pPr>
            <w:r>
              <w:rPr>
                <w:rFonts w:ascii="Arial" w:hAnsi="Arial" w:cs="Arial"/>
                <w:b/>
                <w:sz w:val="16"/>
                <w:szCs w:val="16"/>
              </w:rPr>
              <w:t>CORRESPONDIENTE DEL 1 DE ENERO DE 2020 AL 31 DE DICIEMBRE DE 2020</w:t>
            </w:r>
          </w:p>
          <w:p w14:paraId="2C23680C" w14:textId="77777777" w:rsidR="00BF487F" w:rsidRPr="00A61944" w:rsidRDefault="00BF487F" w:rsidP="00A61944">
            <w:pPr>
              <w:pStyle w:val="Sinespaciado"/>
              <w:jc w:val="center"/>
              <w:rPr>
                <w:rFonts w:ascii="Arial" w:hAnsi="Arial" w:cs="Arial"/>
                <w:b/>
                <w:sz w:val="16"/>
                <w:szCs w:val="16"/>
              </w:rPr>
            </w:pPr>
          </w:p>
          <w:p w14:paraId="1D455D97" w14:textId="77777777" w:rsidR="00976B01" w:rsidRPr="00A61944" w:rsidRDefault="00976B01" w:rsidP="00A61944">
            <w:pPr>
              <w:pStyle w:val="Sinespaciado"/>
              <w:jc w:val="center"/>
              <w:rPr>
                <w:rFonts w:ascii="Arial" w:hAnsi="Arial" w:cs="Arial"/>
                <w:b/>
                <w:sz w:val="16"/>
                <w:szCs w:val="16"/>
              </w:rPr>
            </w:pPr>
            <w:r w:rsidRPr="00A61944">
              <w:rPr>
                <w:rFonts w:ascii="Arial" w:hAnsi="Arial" w:cs="Arial"/>
                <w:b/>
                <w:sz w:val="16"/>
                <w:szCs w:val="16"/>
              </w:rPr>
              <w:t>(Cifras en pesos)</w:t>
            </w:r>
          </w:p>
        </w:tc>
      </w:tr>
      <w:tr w:rsidR="00976B01" w:rsidRPr="00BF487F" w14:paraId="30CBA214" w14:textId="77777777" w:rsidTr="00A61944">
        <w:trPr>
          <w:trHeight w:hRule="exact" w:val="329"/>
        </w:trPr>
        <w:tc>
          <w:tcPr>
            <w:tcW w:w="3923" w:type="pct"/>
            <w:shd w:val="clear" w:color="auto" w:fill="auto"/>
            <w:vAlign w:val="center"/>
          </w:tcPr>
          <w:p w14:paraId="4CD61166" w14:textId="5C5A16C7" w:rsidR="00976B01" w:rsidRPr="00A61944" w:rsidRDefault="00976B01" w:rsidP="00BF487F">
            <w:pPr>
              <w:pStyle w:val="Sinespaciado"/>
              <w:rPr>
                <w:rFonts w:ascii="Arial" w:hAnsi="Arial" w:cs="Arial"/>
                <w:b/>
                <w:sz w:val="16"/>
                <w:szCs w:val="16"/>
              </w:rPr>
            </w:pPr>
            <w:r w:rsidRPr="00A61944">
              <w:rPr>
                <w:rFonts w:ascii="Arial" w:hAnsi="Arial" w:cs="Arial"/>
                <w:b/>
                <w:bCs/>
                <w:sz w:val="16"/>
                <w:szCs w:val="16"/>
              </w:rPr>
              <w:t>1. Total de Egresos Presupuestarios</w:t>
            </w:r>
          </w:p>
        </w:tc>
        <w:tc>
          <w:tcPr>
            <w:tcW w:w="1077" w:type="pct"/>
            <w:shd w:val="clear" w:color="auto" w:fill="auto"/>
            <w:vAlign w:val="center"/>
          </w:tcPr>
          <w:p w14:paraId="4B665B5B" w14:textId="4D6651D5" w:rsidR="00976B01" w:rsidRPr="00A61944" w:rsidRDefault="00AC1A9B" w:rsidP="00A61944">
            <w:pPr>
              <w:pStyle w:val="Sinespaciado"/>
              <w:jc w:val="right"/>
              <w:rPr>
                <w:rFonts w:ascii="Arial" w:hAnsi="Arial" w:cs="Arial"/>
                <w:b/>
                <w:sz w:val="16"/>
                <w:szCs w:val="16"/>
              </w:rPr>
            </w:pPr>
            <w:r>
              <w:rPr>
                <w:rFonts w:ascii="Arial" w:hAnsi="Arial" w:cs="Arial"/>
                <w:b/>
                <w:bCs/>
                <w:sz w:val="16"/>
                <w:szCs w:val="16"/>
              </w:rPr>
              <w:t>43,911,894.80</w:t>
            </w:r>
          </w:p>
        </w:tc>
      </w:tr>
      <w:tr w:rsidR="00976B01" w:rsidRPr="00BF487F" w14:paraId="3641631D" w14:textId="77777777" w:rsidTr="00A61944">
        <w:trPr>
          <w:trHeight w:hRule="exact" w:val="317"/>
        </w:trPr>
        <w:tc>
          <w:tcPr>
            <w:tcW w:w="3923" w:type="pct"/>
            <w:shd w:val="clear" w:color="auto" w:fill="auto"/>
            <w:vAlign w:val="center"/>
          </w:tcPr>
          <w:p w14:paraId="0F15A1F3" w14:textId="697B236D" w:rsidR="00976B01" w:rsidRPr="00A61944" w:rsidRDefault="00976B01" w:rsidP="00BF487F">
            <w:pPr>
              <w:pStyle w:val="Sinespaciado"/>
              <w:rPr>
                <w:rFonts w:ascii="Arial" w:hAnsi="Arial" w:cs="Arial"/>
                <w:b/>
                <w:sz w:val="16"/>
                <w:szCs w:val="16"/>
              </w:rPr>
            </w:pPr>
            <w:r w:rsidRPr="00A61944">
              <w:rPr>
                <w:rFonts w:ascii="Arial" w:hAnsi="Arial" w:cs="Arial"/>
                <w:b/>
                <w:bCs/>
                <w:sz w:val="16"/>
                <w:szCs w:val="16"/>
              </w:rPr>
              <w:t>2. Menos Egresos Presupuestarios No Contables</w:t>
            </w:r>
          </w:p>
        </w:tc>
        <w:tc>
          <w:tcPr>
            <w:tcW w:w="1077" w:type="pct"/>
            <w:shd w:val="clear" w:color="auto" w:fill="auto"/>
            <w:vAlign w:val="center"/>
          </w:tcPr>
          <w:p w14:paraId="4BF2A218" w14:textId="5C0193CD" w:rsidR="00976B01" w:rsidRPr="00A61944" w:rsidRDefault="00AC1A9B" w:rsidP="00A61944">
            <w:pPr>
              <w:pStyle w:val="Sinespaciado"/>
              <w:jc w:val="right"/>
              <w:rPr>
                <w:rFonts w:ascii="Arial" w:hAnsi="Arial" w:cs="Arial"/>
                <w:b/>
                <w:sz w:val="16"/>
                <w:szCs w:val="16"/>
              </w:rPr>
            </w:pPr>
            <w:r>
              <w:rPr>
                <w:rFonts w:ascii="Arial" w:hAnsi="Arial" w:cs="Arial"/>
                <w:b/>
                <w:bCs/>
                <w:sz w:val="16"/>
                <w:szCs w:val="16"/>
              </w:rPr>
              <w:t>10,625,298.79</w:t>
            </w:r>
          </w:p>
        </w:tc>
      </w:tr>
      <w:tr w:rsidR="00976B01" w:rsidRPr="00BF487F" w14:paraId="17DABF6E" w14:textId="77777777" w:rsidTr="00A61944">
        <w:trPr>
          <w:trHeight w:hRule="exact" w:val="339"/>
        </w:trPr>
        <w:tc>
          <w:tcPr>
            <w:tcW w:w="3923" w:type="pct"/>
            <w:shd w:val="clear" w:color="auto" w:fill="auto"/>
            <w:vAlign w:val="center"/>
          </w:tcPr>
          <w:p w14:paraId="058414B3" w14:textId="237C5B64" w:rsidR="00976B01" w:rsidRPr="00A61944" w:rsidRDefault="00976B01" w:rsidP="00A61944">
            <w:pPr>
              <w:pStyle w:val="Sinespaciado"/>
              <w:ind w:left="708"/>
              <w:rPr>
                <w:rFonts w:ascii="Arial" w:hAnsi="Arial" w:cs="Arial"/>
                <w:sz w:val="16"/>
                <w:szCs w:val="16"/>
              </w:rPr>
            </w:pPr>
            <w:r w:rsidRPr="00A61944">
              <w:rPr>
                <w:rFonts w:ascii="Arial" w:hAnsi="Arial" w:cs="Arial"/>
                <w:sz w:val="16"/>
                <w:szCs w:val="16"/>
              </w:rPr>
              <w:t>Materias Primas y Materiales de Producción y Comercialización</w:t>
            </w:r>
          </w:p>
        </w:tc>
        <w:tc>
          <w:tcPr>
            <w:tcW w:w="1077" w:type="pct"/>
            <w:shd w:val="clear" w:color="auto" w:fill="auto"/>
            <w:vAlign w:val="center"/>
          </w:tcPr>
          <w:p w14:paraId="371ABD3E" w14:textId="07CC07AD" w:rsidR="00976B01"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A61944">
        <w:trPr>
          <w:trHeight w:hRule="exact" w:val="327"/>
        </w:trPr>
        <w:tc>
          <w:tcPr>
            <w:tcW w:w="3923" w:type="pct"/>
            <w:shd w:val="clear" w:color="auto" w:fill="auto"/>
            <w:vAlign w:val="center"/>
          </w:tcPr>
          <w:p w14:paraId="3DEE9283" w14:textId="3CC7A8C6" w:rsidR="00976B01" w:rsidRPr="00A61944" w:rsidRDefault="00976B01" w:rsidP="00A61944">
            <w:pPr>
              <w:pStyle w:val="Sinespaciado"/>
              <w:ind w:left="708"/>
              <w:rPr>
                <w:rFonts w:ascii="Arial" w:hAnsi="Arial" w:cs="Arial"/>
                <w:sz w:val="16"/>
                <w:szCs w:val="16"/>
              </w:rPr>
            </w:pPr>
            <w:r w:rsidRPr="00A61944">
              <w:rPr>
                <w:rFonts w:ascii="Arial" w:hAnsi="Arial" w:cs="Arial"/>
                <w:sz w:val="16"/>
                <w:szCs w:val="16"/>
              </w:rPr>
              <w:t>Materiales y Suministros</w:t>
            </w:r>
          </w:p>
        </w:tc>
        <w:tc>
          <w:tcPr>
            <w:tcW w:w="1077" w:type="pct"/>
            <w:shd w:val="clear" w:color="auto" w:fill="auto"/>
            <w:vAlign w:val="center"/>
          </w:tcPr>
          <w:p w14:paraId="0477843C" w14:textId="2B63962A" w:rsidR="00976B01"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A61944">
        <w:trPr>
          <w:trHeight w:hRule="exact" w:val="315"/>
        </w:trPr>
        <w:tc>
          <w:tcPr>
            <w:tcW w:w="3923" w:type="pct"/>
            <w:shd w:val="clear" w:color="auto" w:fill="auto"/>
            <w:vAlign w:val="center"/>
          </w:tcPr>
          <w:p w14:paraId="63D9E7FD" w14:textId="0DDBFC14" w:rsidR="00976B01" w:rsidRPr="00A61944" w:rsidRDefault="00976B01" w:rsidP="00A61944">
            <w:pPr>
              <w:pStyle w:val="Sinespaciado"/>
              <w:ind w:left="708"/>
              <w:rPr>
                <w:rFonts w:ascii="Arial" w:hAnsi="Arial" w:cs="Arial"/>
                <w:sz w:val="16"/>
                <w:szCs w:val="16"/>
              </w:rPr>
            </w:pPr>
            <w:r w:rsidRPr="00A61944">
              <w:rPr>
                <w:rFonts w:ascii="Arial" w:hAnsi="Arial" w:cs="Arial"/>
                <w:sz w:val="16"/>
                <w:szCs w:val="16"/>
              </w:rPr>
              <w:t>Mobiliario y Equipo de Administración</w:t>
            </w:r>
          </w:p>
        </w:tc>
        <w:tc>
          <w:tcPr>
            <w:tcW w:w="1077" w:type="pct"/>
            <w:shd w:val="clear" w:color="auto" w:fill="auto"/>
            <w:vAlign w:val="center"/>
          </w:tcPr>
          <w:p w14:paraId="39A5C394" w14:textId="47CB3AC4" w:rsidR="00976B01" w:rsidRPr="00A61944" w:rsidRDefault="00AC1A9B" w:rsidP="00A61944">
            <w:pPr>
              <w:pStyle w:val="Sinespaciado"/>
              <w:jc w:val="right"/>
              <w:rPr>
                <w:rFonts w:ascii="Arial" w:hAnsi="Arial" w:cs="Arial"/>
                <w:sz w:val="16"/>
                <w:szCs w:val="16"/>
              </w:rPr>
            </w:pPr>
            <w:r>
              <w:rPr>
                <w:rFonts w:ascii="Arial" w:hAnsi="Arial" w:cs="Arial"/>
                <w:sz w:val="16"/>
                <w:szCs w:val="16"/>
              </w:rPr>
              <w:t>101,352.00</w:t>
            </w:r>
          </w:p>
        </w:tc>
      </w:tr>
      <w:tr w:rsidR="00976B01" w:rsidRPr="00BF487F" w14:paraId="44911A07" w14:textId="77777777" w:rsidTr="00A61944">
        <w:trPr>
          <w:trHeight w:hRule="exact" w:val="336"/>
        </w:trPr>
        <w:tc>
          <w:tcPr>
            <w:tcW w:w="3923" w:type="pct"/>
            <w:shd w:val="clear" w:color="auto" w:fill="auto"/>
            <w:vAlign w:val="center"/>
          </w:tcPr>
          <w:p w14:paraId="4CA57F3A" w14:textId="2D96C153" w:rsidR="00976B01" w:rsidRPr="00A61944" w:rsidRDefault="00976B01" w:rsidP="00A61944">
            <w:pPr>
              <w:pStyle w:val="Sinespaciado"/>
              <w:ind w:left="708"/>
              <w:rPr>
                <w:rFonts w:ascii="Arial" w:hAnsi="Arial" w:cs="Arial"/>
                <w:sz w:val="16"/>
                <w:szCs w:val="16"/>
              </w:rPr>
            </w:pPr>
            <w:r w:rsidRPr="00A61944">
              <w:rPr>
                <w:rFonts w:ascii="Arial" w:hAnsi="Arial" w:cs="Arial"/>
                <w:sz w:val="16"/>
                <w:szCs w:val="16"/>
              </w:rPr>
              <w:t>Mobiliario y Equipo Educacional y Recreativo</w:t>
            </w:r>
          </w:p>
        </w:tc>
        <w:tc>
          <w:tcPr>
            <w:tcW w:w="1077" w:type="pct"/>
            <w:shd w:val="clear" w:color="auto" w:fill="auto"/>
            <w:vAlign w:val="center"/>
          </w:tcPr>
          <w:p w14:paraId="040EBDB9" w14:textId="6AF8E548" w:rsidR="00976B01"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A61944">
        <w:trPr>
          <w:trHeight w:hRule="exact" w:val="341"/>
        </w:trPr>
        <w:tc>
          <w:tcPr>
            <w:tcW w:w="3923" w:type="pct"/>
            <w:shd w:val="clear" w:color="auto" w:fill="auto"/>
            <w:vAlign w:val="center"/>
          </w:tcPr>
          <w:p w14:paraId="0DA064C0" w14:textId="49ABDE6C" w:rsidR="00976B01" w:rsidRPr="00A61944" w:rsidRDefault="00976B01" w:rsidP="00A61944">
            <w:pPr>
              <w:pStyle w:val="Sinespaciado"/>
              <w:ind w:left="708"/>
              <w:rPr>
                <w:rFonts w:ascii="Arial" w:hAnsi="Arial" w:cs="Arial"/>
                <w:sz w:val="16"/>
                <w:szCs w:val="16"/>
              </w:rPr>
            </w:pPr>
            <w:r w:rsidRPr="00A61944">
              <w:rPr>
                <w:rFonts w:ascii="Arial" w:hAnsi="Arial" w:cs="Arial"/>
                <w:sz w:val="16"/>
                <w:szCs w:val="16"/>
              </w:rPr>
              <w:t>Equipo e Instrumental Médico y de Laboratorio</w:t>
            </w:r>
          </w:p>
        </w:tc>
        <w:tc>
          <w:tcPr>
            <w:tcW w:w="1077" w:type="pct"/>
            <w:shd w:val="clear" w:color="auto" w:fill="auto"/>
            <w:vAlign w:val="center"/>
          </w:tcPr>
          <w:p w14:paraId="5D45C3EF" w14:textId="0F32E3E8" w:rsidR="00976B01"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A61944">
        <w:trPr>
          <w:trHeight w:hRule="exact" w:val="313"/>
        </w:trPr>
        <w:tc>
          <w:tcPr>
            <w:tcW w:w="3923" w:type="pct"/>
            <w:shd w:val="clear" w:color="auto" w:fill="auto"/>
            <w:vAlign w:val="center"/>
          </w:tcPr>
          <w:p w14:paraId="705136F8" w14:textId="414B8DDB" w:rsidR="00976B01" w:rsidRPr="00A61944" w:rsidRDefault="00976B01" w:rsidP="00A61944">
            <w:pPr>
              <w:pStyle w:val="Sinespaciado"/>
              <w:ind w:left="708"/>
              <w:rPr>
                <w:rFonts w:ascii="Arial" w:hAnsi="Arial" w:cs="Arial"/>
                <w:sz w:val="16"/>
                <w:szCs w:val="16"/>
              </w:rPr>
            </w:pPr>
            <w:r w:rsidRPr="00A61944">
              <w:rPr>
                <w:rFonts w:ascii="Arial" w:hAnsi="Arial" w:cs="Arial"/>
                <w:sz w:val="16"/>
                <w:szCs w:val="16"/>
              </w:rPr>
              <w:t>Vehículos y Equipo de Transporte</w:t>
            </w:r>
          </w:p>
        </w:tc>
        <w:tc>
          <w:tcPr>
            <w:tcW w:w="1077" w:type="pct"/>
            <w:shd w:val="clear" w:color="auto" w:fill="auto"/>
            <w:vAlign w:val="center"/>
          </w:tcPr>
          <w:p w14:paraId="76B6B496" w14:textId="64A5F9C2" w:rsidR="00976B01" w:rsidRPr="00A61944" w:rsidRDefault="00AC1A9B" w:rsidP="00A61944">
            <w:pPr>
              <w:pStyle w:val="Sinespaciado"/>
              <w:jc w:val="right"/>
              <w:rPr>
                <w:rFonts w:ascii="Arial" w:hAnsi="Arial" w:cs="Arial"/>
                <w:sz w:val="16"/>
                <w:szCs w:val="16"/>
              </w:rPr>
            </w:pPr>
            <w:r>
              <w:rPr>
                <w:rFonts w:ascii="Arial" w:hAnsi="Arial" w:cs="Arial"/>
                <w:sz w:val="16"/>
                <w:szCs w:val="16"/>
              </w:rPr>
              <w:t>200,000.00</w:t>
            </w:r>
          </w:p>
        </w:tc>
      </w:tr>
      <w:tr w:rsidR="00976B01" w:rsidRPr="00BF487F" w14:paraId="04AD9098" w14:textId="77777777" w:rsidTr="00A61944">
        <w:trPr>
          <w:trHeight w:hRule="exact" w:val="334"/>
        </w:trPr>
        <w:tc>
          <w:tcPr>
            <w:tcW w:w="3923" w:type="pct"/>
            <w:shd w:val="clear" w:color="auto" w:fill="auto"/>
            <w:vAlign w:val="center"/>
          </w:tcPr>
          <w:p w14:paraId="1F952361" w14:textId="3C9D8542" w:rsidR="00976B01" w:rsidRPr="00A61944" w:rsidRDefault="00A15167" w:rsidP="00A61944">
            <w:pPr>
              <w:pStyle w:val="Sinespaciado"/>
              <w:ind w:left="708"/>
              <w:rPr>
                <w:rFonts w:ascii="Arial" w:hAnsi="Arial" w:cs="Arial"/>
                <w:sz w:val="16"/>
                <w:szCs w:val="16"/>
              </w:rPr>
            </w:pPr>
            <w:r w:rsidRPr="00A61944">
              <w:rPr>
                <w:rFonts w:ascii="Arial" w:hAnsi="Arial" w:cs="Arial"/>
                <w:sz w:val="16"/>
                <w:szCs w:val="16"/>
              </w:rPr>
              <w:t>Equipo de Defensa y Seguridad</w:t>
            </w:r>
          </w:p>
        </w:tc>
        <w:tc>
          <w:tcPr>
            <w:tcW w:w="1077" w:type="pct"/>
            <w:shd w:val="clear" w:color="auto" w:fill="auto"/>
            <w:vAlign w:val="center"/>
          </w:tcPr>
          <w:p w14:paraId="377AFFA1" w14:textId="0C556600" w:rsidR="00976B01"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A61944">
        <w:trPr>
          <w:trHeight w:hRule="exact" w:val="323"/>
        </w:trPr>
        <w:tc>
          <w:tcPr>
            <w:tcW w:w="3923" w:type="pct"/>
            <w:shd w:val="clear" w:color="auto" w:fill="auto"/>
            <w:vAlign w:val="center"/>
          </w:tcPr>
          <w:p w14:paraId="1190C72D" w14:textId="78E29A40" w:rsidR="00976B01" w:rsidRPr="00A61944" w:rsidRDefault="00A15167" w:rsidP="00A61944">
            <w:pPr>
              <w:pStyle w:val="Sinespaciado"/>
              <w:ind w:left="708"/>
              <w:rPr>
                <w:rFonts w:ascii="Arial" w:hAnsi="Arial" w:cs="Arial"/>
                <w:sz w:val="16"/>
                <w:szCs w:val="16"/>
              </w:rPr>
            </w:pPr>
            <w:r w:rsidRPr="00A61944">
              <w:rPr>
                <w:rFonts w:ascii="Arial" w:hAnsi="Arial" w:cs="Arial"/>
                <w:sz w:val="16"/>
                <w:szCs w:val="16"/>
              </w:rPr>
              <w:t>Maquinaria, Otros Equipos y Herramientas</w:t>
            </w:r>
          </w:p>
        </w:tc>
        <w:tc>
          <w:tcPr>
            <w:tcW w:w="1077" w:type="pct"/>
            <w:shd w:val="clear" w:color="auto" w:fill="auto"/>
            <w:vAlign w:val="center"/>
          </w:tcPr>
          <w:p w14:paraId="7A35C669" w14:textId="28B73F54" w:rsidR="00976B01" w:rsidRPr="00A61944" w:rsidRDefault="00AC1A9B" w:rsidP="00A61944">
            <w:pPr>
              <w:pStyle w:val="Sinespaciado"/>
              <w:jc w:val="right"/>
              <w:rPr>
                <w:rFonts w:ascii="Arial" w:hAnsi="Arial" w:cs="Arial"/>
                <w:sz w:val="16"/>
                <w:szCs w:val="16"/>
              </w:rPr>
            </w:pPr>
            <w:r>
              <w:rPr>
                <w:rFonts w:ascii="Arial" w:hAnsi="Arial" w:cs="Arial"/>
                <w:sz w:val="16"/>
                <w:szCs w:val="16"/>
              </w:rPr>
              <w:t>33,756.09</w:t>
            </w:r>
          </w:p>
        </w:tc>
      </w:tr>
      <w:tr w:rsidR="00976B01" w:rsidRPr="00BF487F" w14:paraId="217AEB10" w14:textId="77777777" w:rsidTr="00A61944">
        <w:trPr>
          <w:trHeight w:hRule="exact" w:val="327"/>
        </w:trPr>
        <w:tc>
          <w:tcPr>
            <w:tcW w:w="3923" w:type="pct"/>
            <w:shd w:val="clear" w:color="auto" w:fill="auto"/>
            <w:vAlign w:val="center"/>
          </w:tcPr>
          <w:p w14:paraId="1A0F878D" w14:textId="72322083" w:rsidR="00976B01" w:rsidRPr="00A61944" w:rsidRDefault="00A15167" w:rsidP="00A61944">
            <w:pPr>
              <w:pStyle w:val="Sinespaciado"/>
              <w:ind w:left="708"/>
              <w:rPr>
                <w:rFonts w:ascii="Arial" w:hAnsi="Arial" w:cs="Arial"/>
                <w:sz w:val="16"/>
                <w:szCs w:val="16"/>
              </w:rPr>
            </w:pPr>
            <w:r w:rsidRPr="00A61944">
              <w:rPr>
                <w:rFonts w:ascii="Arial" w:hAnsi="Arial" w:cs="Arial"/>
                <w:sz w:val="16"/>
                <w:szCs w:val="16"/>
              </w:rPr>
              <w:t>Activos Biológicos</w:t>
            </w:r>
          </w:p>
        </w:tc>
        <w:tc>
          <w:tcPr>
            <w:tcW w:w="1077" w:type="pct"/>
            <w:shd w:val="clear" w:color="auto" w:fill="auto"/>
            <w:vAlign w:val="center"/>
          </w:tcPr>
          <w:p w14:paraId="60CFDDC0" w14:textId="7881A816" w:rsidR="00976B01"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A61944">
        <w:trPr>
          <w:trHeight w:hRule="exact" w:val="332"/>
        </w:trPr>
        <w:tc>
          <w:tcPr>
            <w:tcW w:w="3923" w:type="pct"/>
            <w:shd w:val="clear" w:color="auto" w:fill="auto"/>
            <w:vAlign w:val="center"/>
          </w:tcPr>
          <w:p w14:paraId="03989643" w14:textId="35A2C31A" w:rsidR="00976B01" w:rsidRPr="00A61944" w:rsidRDefault="00A15167" w:rsidP="00A61944">
            <w:pPr>
              <w:pStyle w:val="Sinespaciado"/>
              <w:ind w:left="708"/>
              <w:rPr>
                <w:rFonts w:ascii="Arial" w:hAnsi="Arial" w:cs="Arial"/>
                <w:sz w:val="16"/>
                <w:szCs w:val="16"/>
              </w:rPr>
            </w:pPr>
            <w:r w:rsidRPr="00A61944">
              <w:rPr>
                <w:rFonts w:ascii="Arial" w:hAnsi="Arial" w:cs="Arial"/>
                <w:sz w:val="16"/>
                <w:szCs w:val="16"/>
              </w:rPr>
              <w:t>Bienes Inmuebles</w:t>
            </w:r>
          </w:p>
        </w:tc>
        <w:tc>
          <w:tcPr>
            <w:tcW w:w="1077" w:type="pct"/>
            <w:shd w:val="clear" w:color="auto" w:fill="auto"/>
            <w:vAlign w:val="center"/>
          </w:tcPr>
          <w:p w14:paraId="0FC94CD4" w14:textId="09287ED5" w:rsidR="00976B01" w:rsidRPr="00A61944" w:rsidRDefault="00AC1A9B" w:rsidP="00A61944">
            <w:pPr>
              <w:pStyle w:val="Sinespaciado"/>
              <w:jc w:val="right"/>
              <w:rPr>
                <w:rFonts w:ascii="Arial" w:hAnsi="Arial" w:cs="Arial"/>
                <w:sz w:val="16"/>
                <w:szCs w:val="16"/>
              </w:rPr>
            </w:pPr>
            <w:r>
              <w:rPr>
                <w:rFonts w:ascii="Arial" w:hAnsi="Arial" w:cs="Arial"/>
                <w:sz w:val="16"/>
                <w:szCs w:val="16"/>
              </w:rPr>
              <w:t>740,410.01</w:t>
            </w:r>
          </w:p>
        </w:tc>
      </w:tr>
      <w:tr w:rsidR="00976B01" w:rsidRPr="00BF487F" w14:paraId="55EE3416" w14:textId="77777777" w:rsidTr="00A61944">
        <w:trPr>
          <w:trHeight w:hRule="exact" w:val="321"/>
        </w:trPr>
        <w:tc>
          <w:tcPr>
            <w:tcW w:w="3923" w:type="pct"/>
            <w:shd w:val="clear" w:color="auto" w:fill="auto"/>
            <w:vAlign w:val="center"/>
          </w:tcPr>
          <w:p w14:paraId="4A5CB627" w14:textId="7A7903F7" w:rsidR="00976B01" w:rsidRPr="00A61944" w:rsidRDefault="00A15167" w:rsidP="00A61944">
            <w:pPr>
              <w:pStyle w:val="Sinespaciado"/>
              <w:ind w:left="708"/>
              <w:rPr>
                <w:rFonts w:ascii="Arial" w:hAnsi="Arial" w:cs="Arial"/>
                <w:sz w:val="16"/>
                <w:szCs w:val="16"/>
              </w:rPr>
            </w:pPr>
            <w:r w:rsidRPr="00A61944">
              <w:rPr>
                <w:rFonts w:ascii="Arial" w:hAnsi="Arial" w:cs="Arial"/>
                <w:sz w:val="16"/>
                <w:szCs w:val="16"/>
              </w:rPr>
              <w:t>Activos Intangibles</w:t>
            </w:r>
          </w:p>
        </w:tc>
        <w:tc>
          <w:tcPr>
            <w:tcW w:w="1077" w:type="pct"/>
            <w:shd w:val="clear" w:color="auto" w:fill="auto"/>
            <w:vAlign w:val="center"/>
          </w:tcPr>
          <w:p w14:paraId="61C4CCB5" w14:textId="32574F58" w:rsidR="00976B01"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A61944">
        <w:trPr>
          <w:trHeight w:hRule="exact" w:val="325"/>
        </w:trPr>
        <w:tc>
          <w:tcPr>
            <w:tcW w:w="3923" w:type="pct"/>
            <w:shd w:val="clear" w:color="auto" w:fill="auto"/>
            <w:vAlign w:val="center"/>
          </w:tcPr>
          <w:p w14:paraId="73012327" w14:textId="4EB4FF91"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Obra Pública en Bienes de Dominio Público</w:t>
            </w:r>
          </w:p>
        </w:tc>
        <w:tc>
          <w:tcPr>
            <w:tcW w:w="1077" w:type="pct"/>
            <w:shd w:val="clear" w:color="auto" w:fill="auto"/>
            <w:vAlign w:val="center"/>
          </w:tcPr>
          <w:p w14:paraId="0DAE78F8" w14:textId="3A9B481E" w:rsidR="00A15167" w:rsidRPr="00A61944" w:rsidRDefault="00AC1A9B" w:rsidP="00A61944">
            <w:pPr>
              <w:pStyle w:val="Sinespaciado"/>
              <w:jc w:val="right"/>
              <w:rPr>
                <w:rFonts w:ascii="Arial" w:hAnsi="Arial" w:cs="Arial"/>
                <w:sz w:val="16"/>
                <w:szCs w:val="16"/>
              </w:rPr>
            </w:pPr>
            <w:r>
              <w:rPr>
                <w:rFonts w:ascii="Arial" w:hAnsi="Arial" w:cs="Arial"/>
                <w:sz w:val="16"/>
                <w:szCs w:val="16"/>
              </w:rPr>
              <w:t>8,173,895.73</w:t>
            </w:r>
          </w:p>
        </w:tc>
      </w:tr>
      <w:tr w:rsidR="00A15167" w:rsidRPr="00BF487F" w14:paraId="4D0B0900" w14:textId="77777777" w:rsidTr="00A61944">
        <w:trPr>
          <w:trHeight w:hRule="exact" w:val="313"/>
        </w:trPr>
        <w:tc>
          <w:tcPr>
            <w:tcW w:w="3923" w:type="pct"/>
            <w:shd w:val="clear" w:color="auto" w:fill="auto"/>
            <w:vAlign w:val="center"/>
          </w:tcPr>
          <w:p w14:paraId="7A5F9427" w14:textId="3A7A4982"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Obra Pública en Bienes Propios</w:t>
            </w:r>
          </w:p>
        </w:tc>
        <w:tc>
          <w:tcPr>
            <w:tcW w:w="1077" w:type="pct"/>
            <w:shd w:val="clear" w:color="auto" w:fill="auto"/>
            <w:vAlign w:val="center"/>
          </w:tcPr>
          <w:p w14:paraId="3FC393D4" w14:textId="632C693F"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A61944">
        <w:trPr>
          <w:trHeight w:hRule="exact" w:val="334"/>
        </w:trPr>
        <w:tc>
          <w:tcPr>
            <w:tcW w:w="3923" w:type="pct"/>
            <w:shd w:val="clear" w:color="auto" w:fill="auto"/>
            <w:vAlign w:val="center"/>
          </w:tcPr>
          <w:p w14:paraId="3B652ECD" w14:textId="5F49424E"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Acciones y Participaciones de Capital</w:t>
            </w:r>
          </w:p>
        </w:tc>
        <w:tc>
          <w:tcPr>
            <w:tcW w:w="1077" w:type="pct"/>
            <w:shd w:val="clear" w:color="auto" w:fill="auto"/>
            <w:vAlign w:val="center"/>
          </w:tcPr>
          <w:p w14:paraId="33C1343B" w14:textId="40087F96"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A61944">
        <w:trPr>
          <w:trHeight w:hRule="exact" w:val="339"/>
        </w:trPr>
        <w:tc>
          <w:tcPr>
            <w:tcW w:w="3923" w:type="pct"/>
            <w:shd w:val="clear" w:color="auto" w:fill="auto"/>
            <w:vAlign w:val="center"/>
          </w:tcPr>
          <w:p w14:paraId="3CF288FD" w14:textId="610E5B41"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Compra de Títulos y Valores</w:t>
            </w:r>
          </w:p>
        </w:tc>
        <w:tc>
          <w:tcPr>
            <w:tcW w:w="1077" w:type="pct"/>
            <w:shd w:val="clear" w:color="auto" w:fill="auto"/>
            <w:vAlign w:val="center"/>
          </w:tcPr>
          <w:p w14:paraId="3F7E2ED2" w14:textId="03880189"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A61944">
        <w:trPr>
          <w:trHeight w:hRule="exact" w:val="311"/>
        </w:trPr>
        <w:tc>
          <w:tcPr>
            <w:tcW w:w="3923" w:type="pct"/>
            <w:shd w:val="clear" w:color="auto" w:fill="auto"/>
            <w:vAlign w:val="center"/>
          </w:tcPr>
          <w:p w14:paraId="63B89C24" w14:textId="3272FF07"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Concesión de Préstamos</w:t>
            </w:r>
          </w:p>
        </w:tc>
        <w:tc>
          <w:tcPr>
            <w:tcW w:w="1077" w:type="pct"/>
            <w:shd w:val="clear" w:color="auto" w:fill="auto"/>
            <w:vAlign w:val="center"/>
          </w:tcPr>
          <w:p w14:paraId="3C4AEEAA" w14:textId="545364D5"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A61944">
        <w:trPr>
          <w:trHeight w:hRule="exact" w:val="332"/>
        </w:trPr>
        <w:tc>
          <w:tcPr>
            <w:tcW w:w="3923" w:type="pct"/>
            <w:shd w:val="clear" w:color="auto" w:fill="auto"/>
            <w:vAlign w:val="center"/>
          </w:tcPr>
          <w:p w14:paraId="622C2CEB" w14:textId="69C69083"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Inversiones en Fideicomisos, Mandatos y Otros Análogos</w:t>
            </w:r>
          </w:p>
        </w:tc>
        <w:tc>
          <w:tcPr>
            <w:tcW w:w="1077" w:type="pct"/>
            <w:shd w:val="clear" w:color="auto" w:fill="auto"/>
            <w:vAlign w:val="center"/>
          </w:tcPr>
          <w:p w14:paraId="53C41454" w14:textId="018E0EE6"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A61944">
        <w:trPr>
          <w:trHeight w:hRule="exact" w:val="321"/>
        </w:trPr>
        <w:tc>
          <w:tcPr>
            <w:tcW w:w="3923" w:type="pct"/>
            <w:shd w:val="clear" w:color="auto" w:fill="auto"/>
            <w:vAlign w:val="center"/>
          </w:tcPr>
          <w:p w14:paraId="2DEF15E3" w14:textId="60A6FAFD"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Provisiones para Contingencias y Otras Erogaciones Especiales</w:t>
            </w:r>
          </w:p>
        </w:tc>
        <w:tc>
          <w:tcPr>
            <w:tcW w:w="1077" w:type="pct"/>
            <w:shd w:val="clear" w:color="auto" w:fill="auto"/>
            <w:vAlign w:val="center"/>
          </w:tcPr>
          <w:p w14:paraId="482770EB" w14:textId="07A8139E"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A61944">
        <w:trPr>
          <w:trHeight w:hRule="exact" w:val="325"/>
        </w:trPr>
        <w:tc>
          <w:tcPr>
            <w:tcW w:w="3923" w:type="pct"/>
            <w:shd w:val="clear" w:color="auto" w:fill="auto"/>
            <w:vAlign w:val="center"/>
          </w:tcPr>
          <w:p w14:paraId="7236AC1B" w14:textId="10B82E87"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Amortización de la Deuda Pública</w:t>
            </w:r>
          </w:p>
        </w:tc>
        <w:tc>
          <w:tcPr>
            <w:tcW w:w="1077" w:type="pct"/>
            <w:shd w:val="clear" w:color="auto" w:fill="auto"/>
            <w:vAlign w:val="center"/>
          </w:tcPr>
          <w:p w14:paraId="36758131" w14:textId="21D462DF"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A61944">
        <w:trPr>
          <w:trHeight w:hRule="exact" w:val="329"/>
        </w:trPr>
        <w:tc>
          <w:tcPr>
            <w:tcW w:w="3923" w:type="pct"/>
            <w:shd w:val="clear" w:color="auto" w:fill="auto"/>
            <w:vAlign w:val="center"/>
          </w:tcPr>
          <w:p w14:paraId="33C90BFC" w14:textId="263FAA67"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Adeudos de Ejercicios Fiscales Anteriores (ADEFAS)</w:t>
            </w:r>
          </w:p>
        </w:tc>
        <w:tc>
          <w:tcPr>
            <w:tcW w:w="1077" w:type="pct"/>
            <w:shd w:val="clear" w:color="auto" w:fill="auto"/>
            <w:vAlign w:val="center"/>
          </w:tcPr>
          <w:p w14:paraId="42DD7EB7" w14:textId="4F103254" w:rsidR="00A15167" w:rsidRPr="00A61944" w:rsidRDefault="00AC1A9B" w:rsidP="00A61944">
            <w:pPr>
              <w:pStyle w:val="Sinespaciado"/>
              <w:jc w:val="right"/>
              <w:rPr>
                <w:rFonts w:ascii="Arial" w:hAnsi="Arial" w:cs="Arial"/>
                <w:sz w:val="16"/>
                <w:szCs w:val="16"/>
              </w:rPr>
            </w:pPr>
            <w:r>
              <w:rPr>
                <w:rFonts w:ascii="Arial" w:hAnsi="Arial" w:cs="Arial"/>
                <w:sz w:val="16"/>
                <w:szCs w:val="16"/>
              </w:rPr>
              <w:t>1,375,884.96</w:t>
            </w:r>
          </w:p>
        </w:tc>
      </w:tr>
      <w:tr w:rsidR="00A15167" w:rsidRPr="00BF487F" w14:paraId="21637212" w14:textId="77777777" w:rsidTr="00A61944">
        <w:trPr>
          <w:trHeight w:hRule="exact" w:val="317"/>
        </w:trPr>
        <w:tc>
          <w:tcPr>
            <w:tcW w:w="3923" w:type="pct"/>
            <w:shd w:val="clear" w:color="auto" w:fill="auto"/>
            <w:vAlign w:val="center"/>
          </w:tcPr>
          <w:p w14:paraId="28138283" w14:textId="10F3559E"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Otros Egresos Presupuestarios No Contables</w:t>
            </w:r>
          </w:p>
        </w:tc>
        <w:tc>
          <w:tcPr>
            <w:tcW w:w="1077" w:type="pct"/>
            <w:shd w:val="clear" w:color="auto" w:fill="auto"/>
            <w:vAlign w:val="center"/>
          </w:tcPr>
          <w:p w14:paraId="0F82A0E7" w14:textId="12FACB51"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A61944">
        <w:trPr>
          <w:trHeight w:hRule="exact" w:val="323"/>
        </w:trPr>
        <w:tc>
          <w:tcPr>
            <w:tcW w:w="3923" w:type="pct"/>
            <w:shd w:val="clear" w:color="auto" w:fill="auto"/>
            <w:vAlign w:val="center"/>
          </w:tcPr>
          <w:p w14:paraId="65BD31C9" w14:textId="484F03C4" w:rsidR="00A15167" w:rsidRPr="00A61944" w:rsidRDefault="00A15167" w:rsidP="00BF487F">
            <w:pPr>
              <w:pStyle w:val="Sinespaciado"/>
              <w:rPr>
                <w:rFonts w:ascii="Arial" w:hAnsi="Arial" w:cs="Arial"/>
                <w:b/>
                <w:sz w:val="16"/>
                <w:szCs w:val="16"/>
              </w:rPr>
            </w:pPr>
            <w:r w:rsidRPr="00A61944">
              <w:rPr>
                <w:rFonts w:ascii="Arial" w:hAnsi="Arial" w:cs="Arial"/>
                <w:b/>
                <w:bCs/>
                <w:sz w:val="16"/>
                <w:szCs w:val="16"/>
              </w:rPr>
              <w:t>3. Más Gastos Contables No Presupuestarios</w:t>
            </w:r>
          </w:p>
        </w:tc>
        <w:tc>
          <w:tcPr>
            <w:tcW w:w="1077" w:type="pct"/>
            <w:shd w:val="clear" w:color="auto" w:fill="auto"/>
            <w:vAlign w:val="center"/>
          </w:tcPr>
          <w:p w14:paraId="262BDF56" w14:textId="27FDC25E" w:rsidR="00A15167" w:rsidRPr="00A61944" w:rsidRDefault="00AC1A9B" w:rsidP="00A61944">
            <w:pPr>
              <w:pStyle w:val="Sinespaciado"/>
              <w:jc w:val="right"/>
              <w:rPr>
                <w:rFonts w:ascii="Arial" w:hAnsi="Arial" w:cs="Arial"/>
                <w:b/>
                <w:sz w:val="16"/>
                <w:szCs w:val="16"/>
              </w:rPr>
            </w:pPr>
            <w:r>
              <w:rPr>
                <w:rFonts w:ascii="Arial" w:hAnsi="Arial" w:cs="Arial"/>
                <w:b/>
                <w:bCs/>
                <w:sz w:val="16"/>
                <w:szCs w:val="16"/>
              </w:rPr>
              <w:t>11,781,498.96</w:t>
            </w:r>
          </w:p>
        </w:tc>
      </w:tr>
      <w:tr w:rsidR="00A15167" w:rsidRPr="00BF487F" w14:paraId="7B4A0956" w14:textId="77777777" w:rsidTr="00A61944">
        <w:trPr>
          <w:trHeight w:hRule="exact" w:val="327"/>
        </w:trPr>
        <w:tc>
          <w:tcPr>
            <w:tcW w:w="3923" w:type="pct"/>
            <w:shd w:val="clear" w:color="auto" w:fill="auto"/>
            <w:vAlign w:val="center"/>
          </w:tcPr>
          <w:p w14:paraId="7DCD44B5" w14:textId="06ED0BB5"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6B2A176A" w:rsidR="00A15167" w:rsidRPr="00A61944" w:rsidRDefault="00AC1A9B" w:rsidP="00A61944">
            <w:pPr>
              <w:pStyle w:val="Sinespaciado"/>
              <w:jc w:val="right"/>
              <w:rPr>
                <w:rFonts w:ascii="Arial" w:hAnsi="Arial" w:cs="Arial"/>
                <w:sz w:val="16"/>
                <w:szCs w:val="16"/>
              </w:rPr>
            </w:pPr>
            <w:r>
              <w:rPr>
                <w:rFonts w:ascii="Arial" w:hAnsi="Arial" w:cs="Arial"/>
                <w:sz w:val="16"/>
                <w:szCs w:val="16"/>
              </w:rPr>
              <w:t>1,230,814.03</w:t>
            </w:r>
          </w:p>
        </w:tc>
      </w:tr>
      <w:tr w:rsidR="00A15167" w:rsidRPr="00BF487F" w14:paraId="13D325CD" w14:textId="77777777" w:rsidTr="00A61944">
        <w:trPr>
          <w:trHeight w:hRule="exact" w:val="315"/>
        </w:trPr>
        <w:tc>
          <w:tcPr>
            <w:tcW w:w="3923" w:type="pct"/>
            <w:shd w:val="clear" w:color="auto" w:fill="auto"/>
            <w:vAlign w:val="center"/>
          </w:tcPr>
          <w:p w14:paraId="62551DE1" w14:textId="072260D8"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Provisiones</w:t>
            </w:r>
          </w:p>
        </w:tc>
        <w:tc>
          <w:tcPr>
            <w:tcW w:w="1077" w:type="pct"/>
            <w:shd w:val="clear" w:color="auto" w:fill="auto"/>
            <w:vAlign w:val="center"/>
          </w:tcPr>
          <w:p w14:paraId="76682151" w14:textId="1B8D1FA5"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A61944">
        <w:trPr>
          <w:trHeight w:hRule="exact" w:val="321"/>
        </w:trPr>
        <w:tc>
          <w:tcPr>
            <w:tcW w:w="3923" w:type="pct"/>
            <w:shd w:val="clear" w:color="auto" w:fill="auto"/>
            <w:vAlign w:val="center"/>
          </w:tcPr>
          <w:p w14:paraId="7F0F44BB" w14:textId="1B10B3B6"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Disminución de Inventarios</w:t>
            </w:r>
          </w:p>
        </w:tc>
        <w:tc>
          <w:tcPr>
            <w:tcW w:w="1077" w:type="pct"/>
            <w:shd w:val="clear" w:color="auto" w:fill="auto"/>
            <w:vAlign w:val="center"/>
          </w:tcPr>
          <w:p w14:paraId="07CCC5AE" w14:textId="7CCF79C9"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A61944">
        <w:trPr>
          <w:trHeight w:hRule="exact" w:val="309"/>
        </w:trPr>
        <w:tc>
          <w:tcPr>
            <w:tcW w:w="3923" w:type="pct"/>
            <w:shd w:val="clear" w:color="auto" w:fill="auto"/>
            <w:vAlign w:val="center"/>
          </w:tcPr>
          <w:p w14:paraId="007A1C64" w14:textId="5E1F8451"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4FA66222"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A61944">
        <w:trPr>
          <w:trHeight w:hRule="exact" w:val="329"/>
        </w:trPr>
        <w:tc>
          <w:tcPr>
            <w:tcW w:w="3923" w:type="pct"/>
            <w:shd w:val="clear" w:color="auto" w:fill="auto"/>
            <w:vAlign w:val="center"/>
          </w:tcPr>
          <w:p w14:paraId="69851DD4" w14:textId="47BEB2C5"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Aumento por Insuficiencia de Provisiones</w:t>
            </w:r>
          </w:p>
        </w:tc>
        <w:tc>
          <w:tcPr>
            <w:tcW w:w="1077" w:type="pct"/>
            <w:shd w:val="clear" w:color="auto" w:fill="auto"/>
            <w:vAlign w:val="center"/>
          </w:tcPr>
          <w:p w14:paraId="32D64C92" w14:textId="18A763CB" w:rsidR="00A15167" w:rsidRPr="00A61944" w:rsidRDefault="00AC1A9B" w:rsidP="00A61944">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A61944">
        <w:trPr>
          <w:trHeight w:hRule="exact" w:val="334"/>
        </w:trPr>
        <w:tc>
          <w:tcPr>
            <w:tcW w:w="3923" w:type="pct"/>
            <w:shd w:val="clear" w:color="auto" w:fill="auto"/>
            <w:vAlign w:val="center"/>
          </w:tcPr>
          <w:p w14:paraId="7192353F" w14:textId="52661380"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lastRenderedPageBreak/>
              <w:t>Otros Gastos</w:t>
            </w:r>
          </w:p>
        </w:tc>
        <w:tc>
          <w:tcPr>
            <w:tcW w:w="1077" w:type="pct"/>
            <w:shd w:val="clear" w:color="auto" w:fill="auto"/>
            <w:vAlign w:val="center"/>
          </w:tcPr>
          <w:p w14:paraId="11119E3C" w14:textId="30445332" w:rsidR="00A15167" w:rsidRPr="00A61944" w:rsidRDefault="00AC1A9B" w:rsidP="00A61944">
            <w:pPr>
              <w:pStyle w:val="Sinespaciado"/>
              <w:jc w:val="right"/>
              <w:rPr>
                <w:rFonts w:ascii="Arial" w:hAnsi="Arial" w:cs="Arial"/>
                <w:sz w:val="16"/>
                <w:szCs w:val="16"/>
              </w:rPr>
            </w:pPr>
            <w:r>
              <w:rPr>
                <w:rFonts w:ascii="Arial" w:hAnsi="Arial" w:cs="Arial"/>
                <w:sz w:val="16"/>
                <w:szCs w:val="16"/>
              </w:rPr>
              <w:t>2,386,379.19</w:t>
            </w:r>
          </w:p>
        </w:tc>
      </w:tr>
      <w:tr w:rsidR="00A15167" w:rsidRPr="00BF487F" w14:paraId="064570ED" w14:textId="77777777" w:rsidTr="00A61944">
        <w:trPr>
          <w:trHeight w:hRule="exact" w:val="323"/>
        </w:trPr>
        <w:tc>
          <w:tcPr>
            <w:tcW w:w="3923" w:type="pct"/>
            <w:shd w:val="clear" w:color="auto" w:fill="auto"/>
            <w:vAlign w:val="center"/>
          </w:tcPr>
          <w:p w14:paraId="4D6A116B" w14:textId="3990B9F5" w:rsidR="00A15167" w:rsidRPr="00A61944" w:rsidRDefault="00A15167" w:rsidP="00A61944">
            <w:pPr>
              <w:pStyle w:val="Sinespaciado"/>
              <w:ind w:left="708"/>
              <w:rPr>
                <w:rFonts w:ascii="Arial" w:hAnsi="Arial" w:cs="Arial"/>
                <w:sz w:val="16"/>
                <w:szCs w:val="16"/>
              </w:rPr>
            </w:pPr>
            <w:r w:rsidRPr="00A61944">
              <w:rPr>
                <w:rFonts w:ascii="Arial" w:hAnsi="Arial" w:cs="Arial"/>
                <w:sz w:val="16"/>
                <w:szCs w:val="16"/>
              </w:rPr>
              <w:t>Otros Gastos Contables No Presupuestarios</w:t>
            </w:r>
          </w:p>
        </w:tc>
        <w:tc>
          <w:tcPr>
            <w:tcW w:w="1077" w:type="pct"/>
            <w:shd w:val="clear" w:color="auto" w:fill="auto"/>
            <w:vAlign w:val="center"/>
          </w:tcPr>
          <w:p w14:paraId="792B1EB1" w14:textId="37342027" w:rsidR="00A15167" w:rsidRPr="00A61944" w:rsidRDefault="00AC1A9B" w:rsidP="00A61944">
            <w:pPr>
              <w:pStyle w:val="Sinespaciado"/>
              <w:jc w:val="right"/>
              <w:rPr>
                <w:rFonts w:ascii="Arial" w:hAnsi="Arial" w:cs="Arial"/>
                <w:sz w:val="16"/>
                <w:szCs w:val="16"/>
              </w:rPr>
            </w:pPr>
            <w:r>
              <w:rPr>
                <w:rFonts w:ascii="Arial" w:hAnsi="Arial" w:cs="Arial"/>
                <w:sz w:val="16"/>
                <w:szCs w:val="16"/>
              </w:rPr>
              <w:t>8,164,305.74</w:t>
            </w:r>
          </w:p>
        </w:tc>
      </w:tr>
      <w:tr w:rsidR="00A15167" w:rsidRPr="00BF487F" w14:paraId="6F369E15" w14:textId="77777777" w:rsidTr="00A61944">
        <w:trPr>
          <w:trHeight w:hRule="exact" w:val="327"/>
        </w:trPr>
        <w:tc>
          <w:tcPr>
            <w:tcW w:w="3923" w:type="pct"/>
            <w:shd w:val="clear" w:color="auto" w:fill="auto"/>
            <w:vAlign w:val="center"/>
          </w:tcPr>
          <w:p w14:paraId="3109FAE8" w14:textId="7D6407B6" w:rsidR="00A15167" w:rsidRPr="00A61944" w:rsidRDefault="00A15167" w:rsidP="00BF487F">
            <w:pPr>
              <w:pStyle w:val="Sinespaciado"/>
              <w:rPr>
                <w:rFonts w:ascii="Arial" w:hAnsi="Arial" w:cs="Arial"/>
                <w:b/>
                <w:sz w:val="16"/>
                <w:szCs w:val="16"/>
              </w:rPr>
            </w:pPr>
            <w:r w:rsidRPr="00A61944">
              <w:rPr>
                <w:rFonts w:ascii="Arial" w:hAnsi="Arial" w:cs="Arial"/>
                <w:b/>
                <w:bCs/>
                <w:sz w:val="16"/>
                <w:szCs w:val="16"/>
              </w:rPr>
              <w:t>4. Total de Gastos Contables</w:t>
            </w:r>
          </w:p>
        </w:tc>
        <w:tc>
          <w:tcPr>
            <w:tcW w:w="1077" w:type="pct"/>
            <w:shd w:val="clear" w:color="auto" w:fill="auto"/>
            <w:vAlign w:val="center"/>
          </w:tcPr>
          <w:p w14:paraId="66EB62B5" w14:textId="69C5946C" w:rsidR="00A15167" w:rsidRPr="00A61944" w:rsidRDefault="00AC1A9B" w:rsidP="00A61944">
            <w:pPr>
              <w:pStyle w:val="Sinespaciado"/>
              <w:jc w:val="right"/>
              <w:rPr>
                <w:rFonts w:ascii="Arial" w:hAnsi="Arial" w:cs="Arial"/>
                <w:b/>
                <w:sz w:val="16"/>
                <w:szCs w:val="16"/>
              </w:rPr>
            </w:pPr>
            <w:r>
              <w:rPr>
                <w:rFonts w:ascii="Arial" w:hAnsi="Arial" w:cs="Arial"/>
                <w:b/>
                <w:bCs/>
                <w:sz w:val="16"/>
                <w:szCs w:val="16"/>
              </w:rPr>
              <w:t>45,068,094.97</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06E9C5DF" w14:textId="0CFCE9C2" w:rsidR="00D40EDB" w:rsidRPr="00F7330B"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w:t>
      </w:r>
      <w:r w:rsidR="00F7330B">
        <w:rPr>
          <w:rFonts w:ascii="Arial" w:hAnsi="Arial" w:cs="Arial"/>
          <w:sz w:val="20"/>
          <w:szCs w:val="20"/>
        </w:rPr>
        <w:t>ctos patrimoniales en el mismo.</w:t>
      </w: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772E825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1A9B">
        <w:rPr>
          <w:rFonts w:ascii="Arial" w:hAnsi="Arial" w:cs="Arial"/>
          <w:b/>
          <w:bCs/>
          <w:sz w:val="20"/>
          <w:szCs w:val="20"/>
        </w:rPr>
        <w:t>47,726,157.00</w:t>
      </w:r>
      <w:r w:rsidR="00AE4686" w:rsidRPr="00F90450">
        <w:rPr>
          <w:rFonts w:ascii="Arial" w:hAnsi="Arial" w:cs="Arial"/>
          <w:b/>
          <w:bCs/>
          <w:sz w:val="20"/>
          <w:szCs w:val="20"/>
        </w:rPr>
        <w:t xml:space="preserve"> (</w:t>
      </w:r>
      <w:r w:rsidR="00AC1A9B">
        <w:rPr>
          <w:rFonts w:ascii="Arial" w:hAnsi="Arial" w:cs="Arial"/>
          <w:b/>
          <w:bCs/>
          <w:sz w:val="20"/>
          <w:szCs w:val="20"/>
        </w:rPr>
        <w:t xml:space="preserve">Cuarenta y Siete Millones Setecientos </w:t>
      </w:r>
      <w:proofErr w:type="spellStart"/>
      <w:r w:rsidR="00AC1A9B">
        <w:rPr>
          <w:rFonts w:ascii="Arial" w:hAnsi="Arial" w:cs="Arial"/>
          <w:b/>
          <w:bCs/>
          <w:sz w:val="20"/>
          <w:szCs w:val="20"/>
        </w:rPr>
        <w:t>Veintiseis</w:t>
      </w:r>
      <w:proofErr w:type="spellEnd"/>
      <w:r w:rsidR="00AC1A9B">
        <w:rPr>
          <w:rFonts w:ascii="Arial" w:hAnsi="Arial" w:cs="Arial"/>
          <w:b/>
          <w:bCs/>
          <w:sz w:val="20"/>
          <w:szCs w:val="20"/>
        </w:rPr>
        <w:t xml:space="preserve"> Mil Ciento Cincuenta y Siete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1FB0CBB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1A9B">
        <w:rPr>
          <w:rFonts w:ascii="Arial" w:hAnsi="Arial" w:cs="Arial"/>
          <w:b/>
          <w:bCs/>
          <w:sz w:val="20"/>
          <w:szCs w:val="20"/>
        </w:rPr>
        <w:t>4</w:t>
      </w:r>
      <w:proofErr w:type="gramStart"/>
      <w:r w:rsidR="00AC1A9B">
        <w:rPr>
          <w:rFonts w:ascii="Arial" w:hAnsi="Arial" w:cs="Arial"/>
          <w:b/>
          <w:bCs/>
          <w:sz w:val="20"/>
          <w:szCs w:val="20"/>
        </w:rPr>
        <w:t>,869,697.00</w:t>
      </w:r>
      <w:proofErr w:type="gramEnd"/>
      <w:r w:rsidR="00AE4686" w:rsidRPr="00F90450">
        <w:rPr>
          <w:rFonts w:ascii="Arial" w:hAnsi="Arial" w:cs="Arial"/>
          <w:b/>
          <w:bCs/>
          <w:sz w:val="20"/>
          <w:szCs w:val="20"/>
        </w:rPr>
        <w:t xml:space="preserve"> (</w:t>
      </w:r>
      <w:r w:rsidR="00AC1A9B">
        <w:rPr>
          <w:rFonts w:ascii="Arial" w:hAnsi="Arial" w:cs="Arial"/>
          <w:b/>
          <w:bCs/>
          <w:sz w:val="20"/>
          <w:szCs w:val="20"/>
        </w:rPr>
        <w:t>Cuatro Millones Ochocientos Sesenta y Nueve Mil Seiscientos Noventa y Siete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3ED9E1A1"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1A9B">
        <w:rPr>
          <w:rFonts w:ascii="Arial" w:hAnsi="Arial" w:cs="Arial"/>
          <w:b/>
          <w:bCs/>
          <w:sz w:val="20"/>
          <w:szCs w:val="20"/>
        </w:rPr>
        <w:t>3</w:t>
      </w:r>
      <w:proofErr w:type="gramStart"/>
      <w:r w:rsidR="00AC1A9B">
        <w:rPr>
          <w:rFonts w:ascii="Arial" w:hAnsi="Arial" w:cs="Arial"/>
          <w:b/>
          <w:bCs/>
          <w:sz w:val="20"/>
          <w:szCs w:val="20"/>
        </w:rPr>
        <w:t>,338,592.78</w:t>
      </w:r>
      <w:proofErr w:type="gramEnd"/>
      <w:r w:rsidR="00AE4686" w:rsidRPr="00F90450">
        <w:rPr>
          <w:rFonts w:ascii="Arial" w:hAnsi="Arial" w:cs="Arial"/>
          <w:b/>
          <w:bCs/>
          <w:sz w:val="20"/>
          <w:szCs w:val="20"/>
        </w:rPr>
        <w:t xml:space="preserve"> (</w:t>
      </w:r>
      <w:r w:rsidR="00AC1A9B">
        <w:rPr>
          <w:rFonts w:ascii="Arial" w:hAnsi="Arial" w:cs="Arial"/>
          <w:b/>
          <w:bCs/>
          <w:sz w:val="20"/>
          <w:szCs w:val="20"/>
        </w:rPr>
        <w:t>Tres Millones Trescientos Treinta y Ocho Mil Quinientos Noventa y Dos Pesos 78/100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2374CBF4" w14:textId="7E6F866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1A9B">
        <w:rPr>
          <w:rFonts w:ascii="Arial" w:hAnsi="Arial" w:cs="Arial"/>
          <w:b/>
          <w:bCs/>
          <w:sz w:val="20"/>
          <w:szCs w:val="20"/>
        </w:rPr>
        <w:t>46,195,052.78</w:t>
      </w:r>
      <w:r w:rsidR="00AE4686" w:rsidRPr="00F90450">
        <w:rPr>
          <w:rFonts w:ascii="Arial" w:hAnsi="Arial" w:cs="Arial"/>
          <w:b/>
          <w:bCs/>
          <w:sz w:val="20"/>
          <w:szCs w:val="20"/>
        </w:rPr>
        <w:t xml:space="preserve"> (</w:t>
      </w:r>
      <w:r w:rsidR="00AC1A9B">
        <w:rPr>
          <w:rFonts w:ascii="Arial" w:hAnsi="Arial" w:cs="Arial"/>
          <w:b/>
          <w:bCs/>
          <w:sz w:val="20"/>
          <w:szCs w:val="20"/>
        </w:rPr>
        <w:t>Cuarenta y Seis Millones Ciento Noventa y Cinco Mil Cincuenta y Dos Pesos 78/100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7651A601"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AC1A9B">
        <w:rPr>
          <w:rFonts w:ascii="Arial" w:hAnsi="Arial" w:cs="Arial"/>
          <w:b/>
          <w:bCs/>
          <w:sz w:val="20"/>
          <w:szCs w:val="20"/>
        </w:rPr>
        <w:t>47</w:t>
      </w:r>
      <w:proofErr w:type="gramStart"/>
      <w:r w:rsidR="00AC1A9B">
        <w:rPr>
          <w:rFonts w:ascii="Arial" w:hAnsi="Arial" w:cs="Arial"/>
          <w:b/>
          <w:bCs/>
          <w:sz w:val="20"/>
          <w:szCs w:val="20"/>
        </w:rPr>
        <w:t>,726,157.00</w:t>
      </w:r>
      <w:proofErr w:type="gramEnd"/>
      <w:r w:rsidR="00AE4686" w:rsidRPr="00F90450">
        <w:rPr>
          <w:rFonts w:ascii="Arial" w:hAnsi="Arial" w:cs="Arial"/>
          <w:b/>
          <w:bCs/>
          <w:sz w:val="20"/>
          <w:szCs w:val="20"/>
        </w:rPr>
        <w:t xml:space="preserve"> (</w:t>
      </w:r>
      <w:r w:rsidR="00AC1A9B">
        <w:rPr>
          <w:rFonts w:ascii="Arial" w:hAnsi="Arial" w:cs="Arial"/>
          <w:b/>
          <w:bCs/>
          <w:sz w:val="20"/>
          <w:szCs w:val="20"/>
        </w:rPr>
        <w:t xml:space="preserve">Cuarenta y Siete Millones Setecientos </w:t>
      </w:r>
      <w:proofErr w:type="spellStart"/>
      <w:r w:rsidR="00AC1A9B">
        <w:rPr>
          <w:rFonts w:ascii="Arial" w:hAnsi="Arial" w:cs="Arial"/>
          <w:b/>
          <w:bCs/>
          <w:sz w:val="20"/>
          <w:szCs w:val="20"/>
        </w:rPr>
        <w:t>Veintiseis</w:t>
      </w:r>
      <w:proofErr w:type="spellEnd"/>
      <w:r w:rsidR="00AC1A9B">
        <w:rPr>
          <w:rFonts w:ascii="Arial" w:hAnsi="Arial" w:cs="Arial"/>
          <w:b/>
          <w:bCs/>
          <w:sz w:val="20"/>
          <w:szCs w:val="20"/>
        </w:rPr>
        <w:t xml:space="preserve"> Mil Ciento Cincuenta y Siete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5DA39D3B" w14:textId="3D1F7E3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1A9B">
        <w:rPr>
          <w:rFonts w:ascii="Arial" w:hAnsi="Arial" w:cs="Arial"/>
          <w:b/>
          <w:bCs/>
          <w:sz w:val="20"/>
          <w:szCs w:val="20"/>
        </w:rPr>
        <w:t>-3</w:t>
      </w:r>
      <w:proofErr w:type="gramStart"/>
      <w:r w:rsidR="00AC1A9B">
        <w:rPr>
          <w:rFonts w:ascii="Arial" w:hAnsi="Arial" w:cs="Arial"/>
          <w:b/>
          <w:bCs/>
          <w:sz w:val="20"/>
          <w:szCs w:val="20"/>
        </w:rPr>
        <w:t>,509,988.26</w:t>
      </w:r>
      <w:proofErr w:type="gramEnd"/>
      <w:r w:rsidR="00AE4686" w:rsidRPr="00F90450">
        <w:rPr>
          <w:rFonts w:ascii="Arial" w:hAnsi="Arial" w:cs="Arial"/>
          <w:b/>
          <w:bCs/>
          <w:sz w:val="20"/>
          <w:szCs w:val="20"/>
        </w:rPr>
        <w:t xml:space="preserve"> (</w:t>
      </w:r>
      <w:r w:rsidR="00AC1A9B">
        <w:rPr>
          <w:rFonts w:ascii="Arial" w:hAnsi="Arial" w:cs="Arial"/>
          <w:b/>
          <w:bCs/>
          <w:sz w:val="20"/>
          <w:szCs w:val="20"/>
        </w:rPr>
        <w:t>-Tres Millones Quinientos Nueve Mil Novecientos Ochenta y Ocho Pesos 26/100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2003FE64"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1A9B">
        <w:rPr>
          <w:rFonts w:ascii="Arial" w:hAnsi="Arial" w:cs="Arial"/>
          <w:b/>
          <w:bCs/>
          <w:sz w:val="20"/>
          <w:szCs w:val="20"/>
        </w:rPr>
        <w:t>304,273.94</w:t>
      </w:r>
      <w:r w:rsidR="00AE4686" w:rsidRPr="00F90450">
        <w:rPr>
          <w:rFonts w:ascii="Arial" w:hAnsi="Arial" w:cs="Arial"/>
          <w:b/>
          <w:bCs/>
          <w:sz w:val="20"/>
          <w:szCs w:val="20"/>
        </w:rPr>
        <w:t xml:space="preserve"> (</w:t>
      </w:r>
      <w:r w:rsidR="00AC1A9B">
        <w:rPr>
          <w:rFonts w:ascii="Arial" w:hAnsi="Arial" w:cs="Arial"/>
          <w:b/>
          <w:bCs/>
          <w:sz w:val="20"/>
          <w:szCs w:val="20"/>
        </w:rPr>
        <w:t>Trescientos Cuatro Mil Doscientos Setenta y Tres Pesos 94/100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02405941"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1A9B">
        <w:rPr>
          <w:rFonts w:ascii="Arial" w:hAnsi="Arial" w:cs="Arial"/>
          <w:b/>
          <w:bCs/>
          <w:sz w:val="20"/>
          <w:szCs w:val="20"/>
        </w:rPr>
        <w:t>-32,607.60</w:t>
      </w:r>
      <w:r w:rsidR="00AE4686" w:rsidRPr="00F90450">
        <w:rPr>
          <w:rFonts w:ascii="Arial" w:hAnsi="Arial" w:cs="Arial"/>
          <w:b/>
          <w:bCs/>
          <w:sz w:val="20"/>
          <w:szCs w:val="20"/>
        </w:rPr>
        <w:t xml:space="preserve"> (</w:t>
      </w:r>
      <w:r w:rsidR="00AC1A9B">
        <w:rPr>
          <w:rFonts w:ascii="Arial" w:hAnsi="Arial" w:cs="Arial"/>
          <w:b/>
          <w:bCs/>
          <w:sz w:val="20"/>
          <w:szCs w:val="20"/>
        </w:rPr>
        <w:t>-Treinta y Dos Mil Seiscientos Siete Pesos 60/100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3442A2F5"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1A9B">
        <w:rPr>
          <w:rFonts w:ascii="Arial" w:hAnsi="Arial" w:cs="Arial"/>
          <w:b/>
          <w:bCs/>
          <w:sz w:val="20"/>
          <w:szCs w:val="20"/>
        </w:rPr>
        <w:t>2</w:t>
      </w:r>
      <w:proofErr w:type="gramStart"/>
      <w:r w:rsidR="00AC1A9B">
        <w:rPr>
          <w:rFonts w:ascii="Arial" w:hAnsi="Arial" w:cs="Arial"/>
          <w:b/>
          <w:bCs/>
          <w:sz w:val="20"/>
          <w:szCs w:val="20"/>
        </w:rPr>
        <w:t>,500,640.14</w:t>
      </w:r>
      <w:proofErr w:type="gramEnd"/>
      <w:r w:rsidR="00AE4686" w:rsidRPr="00F90450">
        <w:rPr>
          <w:rFonts w:ascii="Arial" w:hAnsi="Arial" w:cs="Arial"/>
          <w:b/>
          <w:bCs/>
          <w:sz w:val="20"/>
          <w:szCs w:val="20"/>
        </w:rPr>
        <w:t xml:space="preserve"> (</w:t>
      </w:r>
      <w:r w:rsidR="00AC1A9B">
        <w:rPr>
          <w:rFonts w:ascii="Arial" w:hAnsi="Arial" w:cs="Arial"/>
          <w:b/>
          <w:bCs/>
          <w:sz w:val="20"/>
          <w:szCs w:val="20"/>
        </w:rPr>
        <w:t>Dos Millones Quinientos Mil Seiscientos Cuarenta Pesos 14/100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0C0B169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AC1A9B">
        <w:rPr>
          <w:rFonts w:ascii="Arial" w:hAnsi="Arial" w:cs="Arial"/>
          <w:bCs/>
          <w:sz w:val="20"/>
          <w:szCs w:val="20"/>
        </w:rPr>
        <w:t>41</w:t>
      </w:r>
      <w:proofErr w:type="gramStart"/>
      <w:r w:rsidR="00AC1A9B">
        <w:rPr>
          <w:rFonts w:ascii="Arial" w:hAnsi="Arial" w:cs="Arial"/>
          <w:bCs/>
          <w:sz w:val="20"/>
          <w:szCs w:val="20"/>
        </w:rPr>
        <w:t>,443,862.26</w:t>
      </w:r>
      <w:proofErr w:type="gramEnd"/>
      <w:r w:rsidR="00AE4686" w:rsidRPr="00F90450">
        <w:rPr>
          <w:rFonts w:ascii="Arial" w:hAnsi="Arial" w:cs="Arial"/>
          <w:b/>
          <w:bCs/>
          <w:sz w:val="20"/>
          <w:szCs w:val="20"/>
        </w:rPr>
        <w:t xml:space="preserve"> (</w:t>
      </w:r>
      <w:r w:rsidR="00AC1A9B">
        <w:rPr>
          <w:rFonts w:ascii="Arial" w:hAnsi="Arial" w:cs="Arial"/>
          <w:b/>
          <w:bCs/>
          <w:sz w:val="20"/>
          <w:szCs w:val="20"/>
        </w:rPr>
        <w:t>Cuarenta y Un Millones Cuatrocientos Cuarenta y Tres Mil Ochocientos Sesenta y Dos Pesos 26/100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79C6E9FD" w14:textId="77777777" w:rsidR="00265E9A" w:rsidRDefault="00265E9A"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56791821" w14:textId="77777777" w:rsidR="00FF359F" w:rsidRDefault="00354D6F" w:rsidP="00615E78">
      <w:pPr>
        <w:spacing w:after="160"/>
        <w:jc w:val="both"/>
        <w:rPr>
          <w:rFonts w:ascii="Arial" w:hAnsi="Arial" w:cs="Arial"/>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00FF359F" w:rsidRPr="00FF359F">
        <w:rPr>
          <w:rFonts w:ascii="Arial" w:hAnsi="Arial" w:cs="Arial"/>
          <w:sz w:val="20"/>
          <w:szCs w:val="20"/>
        </w:rPr>
        <w:t>.</w:t>
      </w:r>
    </w:p>
    <w:p w14:paraId="516EC113"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Los Estados Financieros de los entes públicos, proveen de información financiera a los principales usuarios de la misma, al Congreso y a los ciudadanos.</w:t>
      </w:r>
    </w:p>
    <w:p w14:paraId="20F1CBD9"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El objetivo del presente documento es la revelación del contexto de los aspectos económicos - financieros más relevantes que influyeron en las decisiones del periodo, y que fueron considerados en la elaboración de los estados financieros para la mayor comprensión de los mismos y sus particularidades.</w:t>
      </w:r>
    </w:p>
    <w:p w14:paraId="7726046B"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 xml:space="preserve">El municipio de Numarán se encuentra ubicado con las coordenadas geográficas 20°15' de latitud norte y 101°56' de longitud oeste, a una altura de 1.700 metros sobre el nivel del mar, limitando al norte y este con el Estado de Guanajuato, al sur con </w:t>
      </w:r>
      <w:proofErr w:type="spellStart"/>
      <w:r w:rsidRPr="00AC1A9B">
        <w:rPr>
          <w:rFonts w:ascii="Arial" w:hAnsi="Arial" w:cs="Arial"/>
          <w:sz w:val="20"/>
          <w:szCs w:val="20"/>
        </w:rPr>
        <w:t>Penjamillo</w:t>
      </w:r>
      <w:proofErr w:type="spellEnd"/>
      <w:r w:rsidRPr="00AC1A9B">
        <w:rPr>
          <w:rFonts w:ascii="Arial" w:hAnsi="Arial" w:cs="Arial"/>
          <w:sz w:val="20"/>
          <w:szCs w:val="20"/>
        </w:rPr>
        <w:t xml:space="preserve"> y </w:t>
      </w:r>
      <w:proofErr w:type="spellStart"/>
      <w:r w:rsidRPr="00AC1A9B">
        <w:rPr>
          <w:rFonts w:ascii="Arial" w:hAnsi="Arial" w:cs="Arial"/>
          <w:sz w:val="20"/>
          <w:szCs w:val="20"/>
        </w:rPr>
        <w:t>Zinaparo</w:t>
      </w:r>
      <w:proofErr w:type="spellEnd"/>
      <w:r w:rsidRPr="00AC1A9B">
        <w:rPr>
          <w:rFonts w:ascii="Arial" w:hAnsi="Arial" w:cs="Arial"/>
          <w:sz w:val="20"/>
          <w:szCs w:val="20"/>
        </w:rPr>
        <w:t xml:space="preserve"> y al oeste con La Piedad y cuenta con una superficie de 77.5 km2.</w:t>
      </w:r>
    </w:p>
    <w:p w14:paraId="08846CBE"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Dentro del marco legal, en materia de planeación, el Municipio de Numarán cuenta con su propio Plan de Desarrollo Municipal 2018-2021; documento que está publicado en el Periódico Oficial del Gobierno Constitucional del Estado de Michoacán de Ocampo, segunda sección, tomo CLXXII del viernes 29 de marzo de 2019, el cual está conformado por 5 ejes estratégicos, los cuales derivan en estrategias, diagnósticos y líneas de acción que guiaran el trabajo del ayuntamiento, durante los próximos años de administración.</w:t>
      </w:r>
    </w:p>
    <w:p w14:paraId="5B4C6FD7"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Eje 1. Fortalecimiento de la legalidad, el orden y la seguridad pública.</w:t>
      </w:r>
    </w:p>
    <w:p w14:paraId="1E6B7B80"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Eje 2. Desarrollo Social y Humano.</w:t>
      </w:r>
    </w:p>
    <w:p w14:paraId="1C6DA2A9"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Eje 3. Economía y Desarrollo Rural.</w:t>
      </w:r>
    </w:p>
    <w:p w14:paraId="3505F9F9"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Eje 4. Desarrollo Urbano, Infraestructura Municipal y Medio Ambiente.</w:t>
      </w:r>
    </w:p>
    <w:p w14:paraId="4153915C"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Eje 5. Administración Eficiente y Responsable.</w:t>
      </w:r>
    </w:p>
    <w:p w14:paraId="3DFC5056" w14:textId="77777777" w:rsidR="00AC1A9B" w:rsidRPr="00AC1A9B" w:rsidRDefault="00AC1A9B" w:rsidP="00AC1A9B">
      <w:pPr>
        <w:spacing w:after="160"/>
        <w:jc w:val="both"/>
        <w:rPr>
          <w:rFonts w:ascii="Arial" w:hAnsi="Arial" w:cs="Arial"/>
          <w:sz w:val="20"/>
          <w:szCs w:val="20"/>
        </w:rPr>
      </w:pPr>
      <w:r w:rsidRPr="00AC1A9B">
        <w:rPr>
          <w:rFonts w:ascii="Arial" w:hAnsi="Arial" w:cs="Arial"/>
          <w:sz w:val="20"/>
          <w:szCs w:val="20"/>
        </w:rPr>
        <w:t>El contenido de las acciones nos compromete como gobierno y como sociedad a realizar un mejor esfuerzo, para lograr que Numarán pueda avanzar por el camino del desarrollo integral y sea reconocido nuestro municipio como un lugar favorable para el desarrollo individual y colectivo.</w:t>
      </w:r>
    </w:p>
    <w:p w14:paraId="58CA3057" w14:textId="206EC6EC" w:rsidR="00FF359F" w:rsidRPr="00FF359F" w:rsidRDefault="00FF359F" w:rsidP="00615E78">
      <w:pPr>
        <w:spacing w:after="160"/>
        <w:jc w:val="both"/>
        <w:rPr>
          <w:rFonts w:ascii="Arial" w:hAnsi="Arial" w:cs="Arial"/>
          <w:sz w:val="20"/>
          <w:szCs w:val="20"/>
        </w:rPr>
      </w:pPr>
    </w:p>
    <w:p w14:paraId="073B3C6A" w14:textId="77777777" w:rsidR="00FF359F" w:rsidRPr="00A61944" w:rsidRDefault="00354D6F" w:rsidP="00BB5841">
      <w:pPr>
        <w:spacing w:after="160"/>
        <w:jc w:val="both"/>
        <w:rPr>
          <w:rFonts w:ascii="Arial" w:hAnsi="Arial" w:cs="Arial"/>
          <w:bCs/>
          <w:sz w:val="20"/>
          <w:szCs w:val="20"/>
          <w:lang w:val="es-MX"/>
        </w:rPr>
      </w:pPr>
      <w:r w:rsidRPr="00A61944">
        <w:rPr>
          <w:rFonts w:ascii="Arial" w:hAnsi="Arial" w:cs="Arial"/>
          <w:b/>
          <w:bCs/>
          <w:sz w:val="20"/>
          <w:szCs w:val="20"/>
          <w:lang w:val="es-MX"/>
        </w:rPr>
        <w:t>2.- PANORAMA ECONÓMICO Y FINANCIERO</w:t>
      </w:r>
      <w:r w:rsidR="00FF359F" w:rsidRPr="00A61944">
        <w:rPr>
          <w:rFonts w:ascii="Arial" w:hAnsi="Arial" w:cs="Arial"/>
          <w:bCs/>
          <w:sz w:val="20"/>
          <w:szCs w:val="20"/>
          <w:lang w:val="es-MX"/>
        </w:rPr>
        <w:t>.</w:t>
      </w:r>
    </w:p>
    <w:p w14:paraId="4BFA4E47" w14:textId="63D3B9F0" w:rsidR="00FF359F" w:rsidRPr="00A61944" w:rsidRDefault="00AC1A9B" w:rsidP="00BB5841">
      <w:pPr>
        <w:spacing w:after="160"/>
        <w:jc w:val="both"/>
        <w:rPr>
          <w:rFonts w:ascii="Arial" w:hAnsi="Arial" w:cs="Arial"/>
          <w:bCs/>
          <w:sz w:val="20"/>
          <w:szCs w:val="20"/>
          <w:lang w:val="es-MX"/>
        </w:rPr>
      </w:pPr>
      <w:r w:rsidRPr="00AC1A9B">
        <w:rPr>
          <w:rFonts w:ascii="Arial" w:hAnsi="Arial" w:cs="Arial"/>
          <w:bCs/>
          <w:sz w:val="20"/>
          <w:szCs w:val="20"/>
          <w:lang w:val="es-MX"/>
        </w:rPr>
        <w:t>Para el ejercicio 2020 se estimó un Presupuesto de Ingresos de $ 51'544,275.00 (Cincuenta y un millones quinientos cuarenta y cuatro mil doscientos setenta y cinco pesos 00/100 M.N.), de los cuales corresponden al Organismo Operador el Agua Potable, Alcantarillado y Saneamiento por la cantidad de $ 3'818,118.00 (Tres millones ochocientos dieciocho mil ciento dieciocho pesos 00/100 M.N.), dicho presupuesto fue publicado en el Periódico Oficial del Gobierno Constitucional del Estado de Michoacán de Ocampo, número 9, Octava Sección, Tomo CLXXIV, de fecha martes 24 de diciembre de 2019.</w:t>
      </w:r>
    </w:p>
    <w:p w14:paraId="1401D792" w14:textId="77777777" w:rsidR="00FF359F" w:rsidRDefault="00354D6F" w:rsidP="00615E78">
      <w:pPr>
        <w:spacing w:before="240" w:after="160"/>
        <w:jc w:val="both"/>
        <w:rPr>
          <w:rFonts w:ascii="Arial" w:hAnsi="Arial" w:cs="Arial"/>
          <w:sz w:val="20"/>
          <w:szCs w:val="20"/>
          <w:lang w:val="es-MX"/>
        </w:rPr>
      </w:pPr>
      <w:r w:rsidRPr="00915AB2">
        <w:rPr>
          <w:rFonts w:ascii="Arial" w:hAnsi="Arial" w:cs="Arial"/>
          <w:b/>
          <w:sz w:val="20"/>
          <w:szCs w:val="20"/>
          <w:lang w:val="es-MX"/>
        </w:rPr>
        <w:t>3.- AUTORIZACIÓN E HISTORIA</w:t>
      </w:r>
      <w:r w:rsidR="00FF359F" w:rsidRPr="00FF359F">
        <w:rPr>
          <w:rFonts w:ascii="Arial" w:hAnsi="Arial" w:cs="Arial"/>
          <w:sz w:val="20"/>
          <w:szCs w:val="20"/>
          <w:lang w:val="es-MX"/>
        </w:rPr>
        <w:t>.</w:t>
      </w:r>
    </w:p>
    <w:p w14:paraId="38F62309" w14:textId="77777777" w:rsidR="00AC1A9B" w:rsidRPr="00AC1A9B"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a)</w:t>
      </w:r>
      <w:r w:rsidRPr="00AC1A9B">
        <w:rPr>
          <w:rFonts w:ascii="Arial" w:hAnsi="Arial" w:cs="Arial"/>
          <w:sz w:val="20"/>
          <w:szCs w:val="20"/>
          <w:lang w:val="es-MX"/>
        </w:rPr>
        <w:tab/>
        <w:t>Fecha de creación del Ente</w:t>
      </w:r>
    </w:p>
    <w:p w14:paraId="55AAEB28" w14:textId="77777777" w:rsidR="00AC1A9B" w:rsidRPr="00AC1A9B" w:rsidRDefault="00AC1A9B" w:rsidP="00AC1A9B">
      <w:pPr>
        <w:spacing w:before="240" w:after="160"/>
        <w:jc w:val="both"/>
        <w:rPr>
          <w:rFonts w:ascii="Arial" w:hAnsi="Arial" w:cs="Arial"/>
          <w:sz w:val="20"/>
          <w:szCs w:val="20"/>
          <w:lang w:val="es-MX"/>
        </w:rPr>
      </w:pPr>
    </w:p>
    <w:p w14:paraId="190C4409" w14:textId="77777777" w:rsidR="00AC1A9B" w:rsidRPr="00AC1A9B"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Numarán significa en lengua tarasca "el lugar de plantas aromáticas". Es un pueblo muy antiguo, anterior a la conquista española. En el año de 1529 el conquistador Nuño de Guzmán, se detuvo en Numarán a su pasó en la conquista de Nueva Galicia, hoy Jalisco.</w:t>
      </w:r>
    </w:p>
    <w:p w14:paraId="069AD355" w14:textId="77777777" w:rsidR="00AC1A9B" w:rsidRPr="00AC1A9B"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Al consolidarse el gobierno español, en 1562, Numarán recibe el título de pueblo, otorgado por Don Luis de Velasco, segundo virrey de la nueva España y le asignan, además, la adoración de Santiago. Por muchos años fue vicaria fija del curato de Pénjamo, pero el señor Portugal lo segregó de este curato y lo agregó al de La Piedad, por las dificultades que ocasionaba la creciente del río Lerma.</w:t>
      </w:r>
    </w:p>
    <w:p w14:paraId="7CAA10FB" w14:textId="77777777" w:rsidR="00AC1A9B" w:rsidRPr="00AC1A9B"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 xml:space="preserve">A principios del México Independiente, pertenecía al partido de </w:t>
      </w:r>
      <w:proofErr w:type="spellStart"/>
      <w:r w:rsidRPr="00AC1A9B">
        <w:rPr>
          <w:rFonts w:ascii="Arial" w:hAnsi="Arial" w:cs="Arial"/>
          <w:sz w:val="20"/>
          <w:szCs w:val="20"/>
          <w:lang w:val="es-MX"/>
        </w:rPr>
        <w:t>Puruándiro</w:t>
      </w:r>
      <w:proofErr w:type="spellEnd"/>
      <w:r w:rsidRPr="00AC1A9B">
        <w:rPr>
          <w:rFonts w:ascii="Arial" w:hAnsi="Arial" w:cs="Arial"/>
          <w:sz w:val="20"/>
          <w:szCs w:val="20"/>
          <w:lang w:val="es-MX"/>
        </w:rPr>
        <w:t>. El 24 de abril de 1877, fue constituido municipio con cabecera del mismo nombre.</w:t>
      </w:r>
    </w:p>
    <w:p w14:paraId="235A7ABA" w14:textId="77777777" w:rsidR="00AC1A9B" w:rsidRPr="00AC1A9B"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En el escudo se distinguen varios elementos: en la parte superior se encuentran dos dragones en (honor al gran compositor de la marcha dragona); entre éstos, una flor que da origen al nombre del municipio "lugar de flores aromáticas y hermosas". El cuerpo del escudo, está dividido en cuarteles; en el cuartel superior izquierdo la planta de maíz, trigo, sorgo, representando la actividad económica y comercial del municipio, en el cuartel superior derecho un molcajete, muestra de la artesanía desarrollada en sus comunidades, en el cuartel inferior izquierdo se aprecia una de las tradiciones ancestrales del municipio, el pan de Numarán, y en el cuartel inferior derecho un campanario simbolizando su arquitectura histórica y religiosa. Todos estos elementos sustentados por el puente sobre el río Lerma que ha sido el detonante para el desarrollo de su economía y comercio con las regiones aledañas al municipio.</w:t>
      </w:r>
    </w:p>
    <w:p w14:paraId="6122E9B1" w14:textId="77777777" w:rsidR="00AC1A9B" w:rsidRPr="00AC1A9B"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El artículo 3 de la Ley Orgánica Municipal del Estado de Michoacán de Ocampo reconoce la existencia del municipio de Numarán, y está inscrito ante la Secretaria de Hacienda y Crédito Público con el RFC MNM850101LJ0.</w:t>
      </w:r>
    </w:p>
    <w:p w14:paraId="136C0704" w14:textId="77777777" w:rsidR="00AC1A9B" w:rsidRPr="00AC1A9B"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b)</w:t>
      </w:r>
      <w:r w:rsidRPr="00AC1A9B">
        <w:rPr>
          <w:rFonts w:ascii="Arial" w:hAnsi="Arial" w:cs="Arial"/>
          <w:sz w:val="20"/>
          <w:szCs w:val="20"/>
          <w:lang w:val="es-MX"/>
        </w:rPr>
        <w:tab/>
        <w:t>Principales cambios en su estructura</w:t>
      </w:r>
    </w:p>
    <w:p w14:paraId="3255E485" w14:textId="77777777" w:rsidR="00AC1A9B" w:rsidRPr="00AC1A9B"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El Municipio de Numarán, Michoacán, es una institución con personalidad jurídica y patrimonio propio, Autónoma administrativa, presupuesto, técnica de gestión, de operación y ejecución para el adecuado desarrollo de sus atribuciones, integrado por el Presidente, una Síndico y 7 Regidores</w:t>
      </w:r>
    </w:p>
    <w:p w14:paraId="242C8168" w14:textId="77777777" w:rsidR="00AC1A9B" w:rsidRPr="00AC1A9B"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El objetivo del Municipio de Numarán, Michoacán, es establecer en el Decreto de Creación, así como en el Manual de Normas y Lineamientos para el Ejercicio y control del presupuesto de Egresos del Gobierno del Estado de Michoacán de Ocampo, siendo o principal la prestación de los servicios públicos, para ello se cuenta con 12 Unidades Responsables y dentro de las mismas direcciones que tienen como función la prestación de dichos servicios, en cada unidad responsable existen 6 seis programas y acciones.</w:t>
      </w:r>
    </w:p>
    <w:p w14:paraId="6A18E323" w14:textId="5A6D4A5F" w:rsidR="00BB5841" w:rsidRPr="00FF359F" w:rsidRDefault="00AC1A9B" w:rsidP="00AC1A9B">
      <w:pPr>
        <w:spacing w:before="240" w:after="160"/>
        <w:jc w:val="both"/>
        <w:rPr>
          <w:rFonts w:ascii="Arial" w:hAnsi="Arial" w:cs="Arial"/>
          <w:sz w:val="20"/>
          <w:szCs w:val="20"/>
          <w:lang w:val="es-MX"/>
        </w:rPr>
      </w:pPr>
      <w:r w:rsidRPr="00AC1A9B">
        <w:rPr>
          <w:rFonts w:ascii="Arial" w:hAnsi="Arial" w:cs="Arial"/>
          <w:sz w:val="20"/>
          <w:szCs w:val="20"/>
          <w:lang w:val="es-MX"/>
        </w:rPr>
        <w:t>El 1 de septiembre entro en función la Administración Municipal 2018-2021, encabezada por el C. Daniel Zarate Estrada, como Presidente Municipal y la C. María Diana Castro Carrillo como Síndica Municipal.</w:t>
      </w:r>
    </w:p>
    <w:p w14:paraId="43957F75" w14:textId="77777777" w:rsidR="00C77936" w:rsidRDefault="00354D6F" w:rsidP="00BB5841">
      <w:pPr>
        <w:spacing w:after="160"/>
        <w:jc w:val="both"/>
        <w:rPr>
          <w:rFonts w:ascii="Arial" w:hAnsi="Arial" w:cs="Arial"/>
          <w:sz w:val="20"/>
          <w:szCs w:val="20"/>
          <w:lang w:val="es-MX"/>
        </w:rPr>
      </w:pPr>
      <w:r w:rsidRPr="00915AB2">
        <w:rPr>
          <w:rFonts w:ascii="Arial" w:hAnsi="Arial" w:cs="Arial"/>
          <w:b/>
          <w:caps/>
          <w:sz w:val="20"/>
          <w:szCs w:val="20"/>
          <w:lang w:val="es-MX"/>
        </w:rPr>
        <w:t>4.- Organización y Objeto Social</w:t>
      </w:r>
      <w:r w:rsidR="00C77936" w:rsidRPr="00C77936">
        <w:rPr>
          <w:rFonts w:ascii="Arial" w:hAnsi="Arial" w:cs="Arial"/>
          <w:sz w:val="20"/>
          <w:szCs w:val="20"/>
          <w:lang w:val="es-MX"/>
        </w:rPr>
        <w:t xml:space="preserve">. </w:t>
      </w:r>
      <w:bookmarkStart w:id="2" w:name="_Hlk43120490"/>
    </w:p>
    <w:p w14:paraId="16EFFD48"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a)</w:t>
      </w:r>
      <w:r w:rsidRPr="00AC1A9B">
        <w:rPr>
          <w:rFonts w:ascii="Arial" w:hAnsi="Arial" w:cs="Arial"/>
          <w:sz w:val="20"/>
          <w:szCs w:val="20"/>
          <w:lang w:val="es-MX"/>
        </w:rPr>
        <w:tab/>
        <w:t>Objeto social</w:t>
      </w:r>
    </w:p>
    <w:p w14:paraId="0FD4786E"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Misión</w:t>
      </w:r>
    </w:p>
    <w:p w14:paraId="651CD7CE"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 xml:space="preserve">Somos un Ayuntamiento que gobierna de manera responsable e incluyente, garantizando el Estado de Derecho, que proporciona a través de la administración municipal servicios con calidad y calidez, que </w:t>
      </w:r>
      <w:r w:rsidRPr="00AC1A9B">
        <w:rPr>
          <w:rFonts w:ascii="Arial" w:hAnsi="Arial" w:cs="Arial"/>
          <w:sz w:val="20"/>
          <w:szCs w:val="20"/>
          <w:lang w:val="es-MX"/>
        </w:rPr>
        <w:lastRenderedPageBreak/>
        <w:t xml:space="preserve">hace uso eficiente y transparente de los recursos y del patrimonio, que trabaja para satisfacer el bien común y generar oportunidades en base a resultados y con ello contribuir a elevar el bienestar social de todas y todos los ciudadanos </w:t>
      </w:r>
      <w:proofErr w:type="spellStart"/>
      <w:r w:rsidRPr="00AC1A9B">
        <w:rPr>
          <w:rFonts w:ascii="Arial" w:hAnsi="Arial" w:cs="Arial"/>
          <w:sz w:val="20"/>
          <w:szCs w:val="20"/>
          <w:lang w:val="es-MX"/>
        </w:rPr>
        <w:t>Numarenses</w:t>
      </w:r>
      <w:proofErr w:type="spellEnd"/>
      <w:r w:rsidRPr="00AC1A9B">
        <w:rPr>
          <w:rFonts w:ascii="Arial" w:hAnsi="Arial" w:cs="Arial"/>
          <w:sz w:val="20"/>
          <w:szCs w:val="20"/>
          <w:lang w:val="es-MX"/>
        </w:rPr>
        <w:t>.</w:t>
      </w:r>
    </w:p>
    <w:p w14:paraId="1E8FF91B"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Visión</w:t>
      </w:r>
    </w:p>
    <w:p w14:paraId="145434F6"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Ser un municipio reconocido por la diversidad de oportunidades y de progreso de sus habitantes, capaz de utilizar y desarrollar tecnologías para el desarrollo social y económico; comprometido con la protección y preservación del medio ambiente, con una amplia cobertura de servicios; atractivo para los inversionistas, con una infraestructura que garantiza el bienestar de todos los sectores sociales, fomentando un mayor índice de desarrollo humano; caracterizado por contar con servidores públicos coherentes, honestos y comprometidos; y destacado por su amplia participación ciudadana.</w:t>
      </w:r>
    </w:p>
    <w:p w14:paraId="7D808506"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Valores</w:t>
      </w:r>
    </w:p>
    <w:p w14:paraId="467C3835"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Para generar una cultura de respecto y convivencia pacífica el ayuntamiento de Numarán requiere de principios y valores que guíen todas las políticas, programas y acciones de la presente Administración. Nuestros principios y valores son:</w:t>
      </w:r>
    </w:p>
    <w:p w14:paraId="26851ADA"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Servicio</w:t>
      </w:r>
    </w:p>
    <w:p w14:paraId="5B63EF9D"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Eficiencia y Eficacia</w:t>
      </w:r>
    </w:p>
    <w:p w14:paraId="23EC52BF"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Subsidiariedad</w:t>
      </w:r>
    </w:p>
    <w:p w14:paraId="3C2F34C4"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Solidaridad</w:t>
      </w:r>
    </w:p>
    <w:p w14:paraId="7A0812B3"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Honestidad</w:t>
      </w:r>
    </w:p>
    <w:p w14:paraId="22C25284"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Responsabilidad</w:t>
      </w:r>
    </w:p>
    <w:p w14:paraId="13E4649A"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Transparencia</w:t>
      </w:r>
    </w:p>
    <w:p w14:paraId="3BF428D5"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Respeto</w:t>
      </w:r>
    </w:p>
    <w:p w14:paraId="20CF58C2"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Coherencia</w:t>
      </w:r>
    </w:p>
    <w:p w14:paraId="4D8CDB19"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Equidad</w:t>
      </w:r>
    </w:p>
    <w:p w14:paraId="2FBE3902"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Pluralidad</w:t>
      </w:r>
    </w:p>
    <w:p w14:paraId="2F9DBCEC"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Tolerancia</w:t>
      </w:r>
    </w:p>
    <w:p w14:paraId="5165703E"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b)</w:t>
      </w:r>
      <w:r w:rsidRPr="00AC1A9B">
        <w:rPr>
          <w:rFonts w:ascii="Arial" w:hAnsi="Arial" w:cs="Arial"/>
          <w:sz w:val="20"/>
          <w:szCs w:val="20"/>
          <w:lang w:val="es-MX"/>
        </w:rPr>
        <w:tab/>
        <w:t>Principal actividad</w:t>
      </w:r>
    </w:p>
    <w:p w14:paraId="3B8FD171"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La mayoría de la población se dedica al sector agropecuario y ganadería.</w:t>
      </w:r>
    </w:p>
    <w:p w14:paraId="1762AA81"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c)</w:t>
      </w:r>
      <w:r w:rsidRPr="00AC1A9B">
        <w:rPr>
          <w:rFonts w:ascii="Arial" w:hAnsi="Arial" w:cs="Arial"/>
          <w:sz w:val="20"/>
          <w:szCs w:val="20"/>
          <w:lang w:val="es-MX"/>
        </w:rPr>
        <w:tab/>
        <w:t>Ejercicio fiscal 2020</w:t>
      </w:r>
    </w:p>
    <w:p w14:paraId="3F33D128"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d)</w:t>
      </w:r>
      <w:r w:rsidRPr="00AC1A9B">
        <w:rPr>
          <w:rFonts w:ascii="Arial" w:hAnsi="Arial" w:cs="Arial"/>
          <w:sz w:val="20"/>
          <w:szCs w:val="20"/>
          <w:lang w:val="es-MX"/>
        </w:rPr>
        <w:tab/>
        <w:t>Régimen jurídico</w:t>
      </w:r>
    </w:p>
    <w:p w14:paraId="41EBD182"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Persona Moral con fines no lucrativos.</w:t>
      </w:r>
    </w:p>
    <w:p w14:paraId="0ED14A3C"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e)</w:t>
      </w:r>
      <w:r w:rsidRPr="00AC1A9B">
        <w:rPr>
          <w:rFonts w:ascii="Arial" w:hAnsi="Arial" w:cs="Arial"/>
          <w:sz w:val="20"/>
          <w:szCs w:val="20"/>
          <w:lang w:val="es-MX"/>
        </w:rPr>
        <w:tab/>
        <w:t>Consideraciones fiscales del ente</w:t>
      </w:r>
    </w:p>
    <w:p w14:paraId="0E19A9C1"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Presentar declaraciones y pago provisional mensual de retenciones del Impuesto Sobre la Renta por sueldos y salarios, servicios profesionales, arrendamiento y honorarios asimilados a salarios.</w:t>
      </w:r>
    </w:p>
    <w:p w14:paraId="09920F4F"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lastRenderedPageBreak/>
        <w:t>"</w:t>
      </w:r>
      <w:r w:rsidRPr="00AC1A9B">
        <w:rPr>
          <w:rFonts w:ascii="Arial" w:hAnsi="Arial" w:cs="Arial"/>
          <w:sz w:val="20"/>
          <w:szCs w:val="20"/>
          <w:lang w:val="es-MX"/>
        </w:rPr>
        <w:tab/>
        <w:t>Realizar declaraciones informativas anuales por sueldos y salarios, servicios profesionales, arrendamiento y honorarios asimilados a salarios.</w:t>
      </w:r>
    </w:p>
    <w:p w14:paraId="4361F409"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w:t>
      </w:r>
      <w:r w:rsidRPr="00AC1A9B">
        <w:rPr>
          <w:rFonts w:ascii="Arial" w:hAnsi="Arial" w:cs="Arial"/>
          <w:sz w:val="20"/>
          <w:szCs w:val="20"/>
          <w:lang w:val="es-MX"/>
        </w:rPr>
        <w:tab/>
        <w:t>Declaración mensual informativa con operaciones a terceros (DIOT).</w:t>
      </w:r>
    </w:p>
    <w:p w14:paraId="1FDBC8CD"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f)</w:t>
      </w:r>
      <w:r w:rsidRPr="00AC1A9B">
        <w:rPr>
          <w:rFonts w:ascii="Arial" w:hAnsi="Arial" w:cs="Arial"/>
          <w:sz w:val="20"/>
          <w:szCs w:val="20"/>
          <w:lang w:val="es-MX"/>
        </w:rPr>
        <w:tab/>
        <w:t>Estructura organizacional básica</w:t>
      </w:r>
    </w:p>
    <w:p w14:paraId="4DB3178B" w14:textId="77777777" w:rsidR="00AC1A9B" w:rsidRPr="00AC1A9B"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g)</w:t>
      </w:r>
      <w:r w:rsidRPr="00AC1A9B">
        <w:rPr>
          <w:rFonts w:ascii="Arial" w:hAnsi="Arial" w:cs="Arial"/>
          <w:sz w:val="20"/>
          <w:szCs w:val="20"/>
          <w:lang w:val="es-MX"/>
        </w:rPr>
        <w:tab/>
        <w:t>Fideicomisos, mandatos y análogos de los cuales es fideicomitente o fiduciario</w:t>
      </w:r>
    </w:p>
    <w:p w14:paraId="4A70BEF0" w14:textId="6A9B1CBD" w:rsidR="00BB5841" w:rsidRPr="00C77936" w:rsidRDefault="00AC1A9B" w:rsidP="00AC1A9B">
      <w:pPr>
        <w:spacing w:after="160"/>
        <w:jc w:val="both"/>
        <w:rPr>
          <w:rFonts w:ascii="Arial" w:hAnsi="Arial" w:cs="Arial"/>
          <w:sz w:val="20"/>
          <w:szCs w:val="20"/>
          <w:lang w:val="es-MX"/>
        </w:rPr>
      </w:pPr>
      <w:r w:rsidRPr="00AC1A9B">
        <w:rPr>
          <w:rFonts w:ascii="Arial" w:hAnsi="Arial" w:cs="Arial"/>
          <w:sz w:val="20"/>
          <w:szCs w:val="20"/>
          <w:lang w:val="es-MX"/>
        </w:rPr>
        <w:t>El Municipio no cuenta con Fideicomisos</w:t>
      </w:r>
    </w:p>
    <w:bookmarkEnd w:id="2"/>
    <w:p w14:paraId="6561D2C7" w14:textId="77777777" w:rsidR="00C77936" w:rsidRPr="00A61944" w:rsidRDefault="00354D6F" w:rsidP="00BB5841">
      <w:pPr>
        <w:spacing w:before="240" w:after="160"/>
        <w:jc w:val="both"/>
        <w:rPr>
          <w:rFonts w:ascii="Arial" w:hAnsi="Arial" w:cs="Arial"/>
          <w:bCs/>
          <w:sz w:val="20"/>
          <w:szCs w:val="20"/>
          <w:lang w:val="es-MX"/>
        </w:rPr>
      </w:pPr>
      <w:r w:rsidRPr="00A61944">
        <w:rPr>
          <w:rFonts w:ascii="Arial" w:hAnsi="Arial" w:cs="Arial"/>
          <w:b/>
          <w:bCs/>
          <w:caps/>
          <w:sz w:val="20"/>
          <w:szCs w:val="20"/>
          <w:lang w:val="es-MX"/>
        </w:rPr>
        <w:t>5.- Bases de preparación de los Estados Financieros</w:t>
      </w:r>
      <w:r w:rsidR="00C77936" w:rsidRPr="00A61944">
        <w:rPr>
          <w:rFonts w:ascii="Arial" w:hAnsi="Arial" w:cs="Arial"/>
          <w:bCs/>
          <w:sz w:val="20"/>
          <w:szCs w:val="20"/>
          <w:lang w:val="es-MX"/>
        </w:rPr>
        <w:t xml:space="preserve">. </w:t>
      </w:r>
    </w:p>
    <w:p w14:paraId="6AE8CB1F"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La elaboración y presentación de los Estados Financieros, así como las Notas respectivas que se anexan tienen como objetivo fundamental la revelación del contexto y de los aspectos económicos-financieros que influyeron en los datos y cifras generadas por el Municipio de Numarán, Michoacán, en la administración de los recursos de acuerdo a las facultades que nos confiere el marco legal aplicable tanto federales y estatales, así como los diferentes lineamientos que se emiten de las instancias fiscalizadoras y reglamento internos.</w:t>
      </w:r>
    </w:p>
    <w:p w14:paraId="7FC563F0"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Los Estados Financieros y sus notas fueron elaborados de acuerdo con la normatividad emitida por el Consejo Nacional de Armonización Contable (CONAC) y las disposiciones legales establecidas en la Ley General de Contabilidad Gubernamental, con el fin de lograr la adecuada armonización de la contabilidad gubernamental.</w:t>
      </w:r>
    </w:p>
    <w:p w14:paraId="6D4F8C1F" w14:textId="5297DBCF" w:rsidR="00BB5841" w:rsidRPr="00A61944"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La presente información Financiera presentada fue elaborada en un sistema de Contabilidad armonizado, considerando todos los lineamientos que emite el Consejo Nacional para la Armonización Contable y la propia ley, considerando el Plan de cuentas, Clasificador por Objeto del Gasto y Clasificador por Rubro de Ingresos. Así como toda la legislación aplicable federal y estatal.</w:t>
      </w:r>
    </w:p>
    <w:p w14:paraId="4CF06315" w14:textId="77777777" w:rsidR="00C77936" w:rsidRPr="00A61944" w:rsidRDefault="00354D6F" w:rsidP="00BB5841">
      <w:pPr>
        <w:spacing w:after="160"/>
        <w:jc w:val="both"/>
        <w:rPr>
          <w:rFonts w:ascii="Arial" w:hAnsi="Arial" w:cs="Arial"/>
          <w:bCs/>
          <w:sz w:val="20"/>
          <w:szCs w:val="20"/>
          <w:lang w:val="es-MX"/>
        </w:rPr>
      </w:pPr>
      <w:r w:rsidRPr="00A61944">
        <w:rPr>
          <w:rFonts w:ascii="Arial" w:hAnsi="Arial" w:cs="Arial"/>
          <w:b/>
          <w:bCs/>
          <w:caps/>
          <w:sz w:val="20"/>
          <w:szCs w:val="20"/>
          <w:lang w:val="es-MX"/>
        </w:rPr>
        <w:t>6.- Políticas de Contabilidad Significativas</w:t>
      </w:r>
      <w:r w:rsidR="00C77936" w:rsidRPr="00A61944">
        <w:rPr>
          <w:rFonts w:ascii="Arial" w:hAnsi="Arial" w:cs="Arial"/>
          <w:bCs/>
          <w:sz w:val="20"/>
          <w:szCs w:val="20"/>
          <w:lang w:val="es-MX"/>
        </w:rPr>
        <w:t xml:space="preserve">. </w:t>
      </w:r>
    </w:p>
    <w:p w14:paraId="5269C2D7"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a)</w:t>
      </w:r>
      <w:r w:rsidRPr="00AC1A9B">
        <w:rPr>
          <w:rFonts w:ascii="Arial" w:hAnsi="Arial" w:cs="Arial"/>
          <w:bCs/>
          <w:sz w:val="20"/>
          <w:szCs w:val="20"/>
          <w:lang w:val="es-MX"/>
        </w:rPr>
        <w:tab/>
        <w:t>Actualización. En el MUNICIPIO DE NUMARÁN MICHOACAN,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3E6486B3"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b)</w:t>
      </w:r>
      <w:r w:rsidRPr="00AC1A9B">
        <w:rPr>
          <w:rFonts w:ascii="Arial" w:hAnsi="Arial" w:cs="Arial"/>
          <w:bCs/>
          <w:sz w:val="20"/>
          <w:szCs w:val="20"/>
          <w:lang w:val="es-MX"/>
        </w:rPr>
        <w:tab/>
        <w:t>Realización de operaciones en el extranjero y de sus efectos en la información financiera gubernamental. En el MUNICIPIO DE NUMARÁN MICHOACAN, no realizamos operaciones en moneda extranjera, puesto que nuestra normatividad lo prohíbe y en caso dado que así fuera, su registro se efectuaría a su equivalente en Moneda Nacional al tipo de cambio del día de la operación.</w:t>
      </w:r>
    </w:p>
    <w:p w14:paraId="31905DA4"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c)</w:t>
      </w:r>
      <w:r w:rsidRPr="00AC1A9B">
        <w:rPr>
          <w:rFonts w:ascii="Arial" w:hAnsi="Arial" w:cs="Arial"/>
          <w:bCs/>
          <w:sz w:val="20"/>
          <w:szCs w:val="20"/>
          <w:lang w:val="es-MX"/>
        </w:rPr>
        <w:tab/>
        <w:t>Método de valuación de la inversión en acciones de Compañías subsidiarias no consolidadas y asociadas. En el MUNICIPIO DE NUMARÁN MICHOACAN, no tenemos inversiones en acciones de compañías subsidiarias y asociadas, en un momento dado que ocurriese se mencionarán y se identificarán en este apartado.</w:t>
      </w:r>
    </w:p>
    <w:p w14:paraId="0A65238A"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d)</w:t>
      </w:r>
      <w:r w:rsidRPr="00AC1A9B">
        <w:rPr>
          <w:rFonts w:ascii="Arial" w:hAnsi="Arial" w:cs="Arial"/>
          <w:bCs/>
          <w:sz w:val="20"/>
          <w:szCs w:val="20"/>
          <w:lang w:val="es-MX"/>
        </w:rPr>
        <w:tab/>
        <w:t>Sistema y método de valuación de inventarios y costo de lo vendido. En el MUNICIPIO DE NUMARÁN MICHOACAN, como ente público que se dedica a prestar servicios públicos municipales a favor de la población, no vendemos ni transformamos inventarios como una actividad principal, puesto que no es nuestra competencia, y dejaríamos de lado la principal función.</w:t>
      </w:r>
    </w:p>
    <w:p w14:paraId="65111922"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lastRenderedPageBreak/>
        <w:t>e)</w:t>
      </w:r>
      <w:r w:rsidRPr="00AC1A9B">
        <w:rPr>
          <w:rFonts w:ascii="Arial" w:hAnsi="Arial" w:cs="Arial"/>
          <w:bCs/>
          <w:sz w:val="20"/>
          <w:szCs w:val="20"/>
          <w:lang w:val="es-MX"/>
        </w:rPr>
        <w:tab/>
        <w:t>Beneficios a empleados: En el MUNICIPIO DE NUMARÁN MICHOACAN, tenemos un programa de beneficios a los empleados, en relación con estímulos en recursos como son: prestaciones ganadas en las condiciones generales del trabajo o contrato colectivo, como son quinquenios, días económicos, días festivos, como día de la madre, del niño, reyes, empleado municipal, etc. En el aspecto de las jubilaciones y pensiones están a cargo del Municipio, otorgándoles sus días como están establecidos en las condiciones generales del trabajo, como son: prima de antigüedad y su jubilación, así como compensación de tiempo extraordinario por laborar fuera del tiempo de la jornada laboral, y demás logros obtenidos.</w:t>
      </w:r>
    </w:p>
    <w:p w14:paraId="5BFE0970"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f)</w:t>
      </w:r>
      <w:r w:rsidRPr="00AC1A9B">
        <w:rPr>
          <w:rFonts w:ascii="Arial" w:hAnsi="Arial" w:cs="Arial"/>
          <w:bCs/>
          <w:sz w:val="20"/>
          <w:szCs w:val="20"/>
          <w:lang w:val="es-MX"/>
        </w:rPr>
        <w:tab/>
        <w:t>Provisiones: objetivo de su creación, monto y plazo. En el MUNICIPIO DE NUMARÁN MICHOACAN, en este aspecto de las provisiones de pasivos contingentes, hacemos referencia a dos concepciones, las cuales manifestamos a continuación:</w:t>
      </w:r>
    </w:p>
    <w:p w14:paraId="3BBCF098"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a). - No contamos con existencia a la fecha, de pasivos contingentes que afecten la situación financiera del Municipio, en virtud de que no existen demandas de ningún tipo.</w:t>
      </w:r>
    </w:p>
    <w:p w14:paraId="5A66C811"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b). - Los pasivos contingentes los provisionamos por lo cual, para poder liquidar los saldos una vez que se tenga la sentencia o laudos, dependiendo del tipo de juicio o demanda que se tiene, que en este caso son juicios laborales y mercantiles, se encuentran debidamente considerados en el presupuesto de egresos del ejercicio.</w:t>
      </w:r>
    </w:p>
    <w:p w14:paraId="34160DA4"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c)</w:t>
      </w:r>
      <w:r w:rsidRPr="00AC1A9B">
        <w:rPr>
          <w:rFonts w:ascii="Arial" w:hAnsi="Arial" w:cs="Arial"/>
          <w:bCs/>
          <w:sz w:val="20"/>
          <w:szCs w:val="20"/>
          <w:lang w:val="es-MX"/>
        </w:rPr>
        <w:tab/>
        <w:t>Reservas. En el MUNICIPIO DE NUMARÁN MICHOACAN, no hemos iniciado a crear las reservas de los renglones de patrimonio, por lo tanto, una vez que se inicien se calcularán y registrarán de acuerdo con la normatividad aplicable.</w:t>
      </w:r>
    </w:p>
    <w:p w14:paraId="4D1621C5"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d)</w:t>
      </w:r>
      <w:r w:rsidRPr="00AC1A9B">
        <w:rPr>
          <w:rFonts w:ascii="Arial" w:hAnsi="Arial" w:cs="Arial"/>
          <w:bCs/>
          <w:sz w:val="20"/>
          <w:szCs w:val="20"/>
          <w:lang w:val="es-MX"/>
        </w:rPr>
        <w:tab/>
        <w:t>Cambios en las políticas contables y corrección de errores junto con la revelación de los efectos en la información financiera ya sea retrospectivos o prospectivos.</w:t>
      </w:r>
    </w:p>
    <w:p w14:paraId="651A708F"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 xml:space="preserve">En el MUNICIPIO DE NUMARÁN MICHOACAN, de conformidad con la estructura orgánica y cadena de mando, que se determinó para llevar a cabo la contabilidad financiera y presupuestal, en sistemas electrónicos armonizados, fue necesario adecuar el organigrama, definir las áreas responsables, así como determinar los programas, proyectos y acciones que se llevarían a cabo, implementando control interno, para poder desarrollar el trabajo de forma disciplinada, con el objeto de satisfacer las necesidades de la población, con una administración que garantice resultados óptimos; por lo que los errores que se han corregido son los siguientes: </w:t>
      </w:r>
    </w:p>
    <w:p w14:paraId="425D10AA"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a). - Se creó el COPLADEMUN con el objeto de que tenga injerencia en la planeación, tanto de los programas como de las obras públicas.</w:t>
      </w:r>
    </w:p>
    <w:p w14:paraId="0755271F"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b). - Se fortaleció el comité de Adquisiciones, con la finalidad de estar al pendiente de las cotizaciones, estimaciones de obra pública, así como en las compras de bienes y servicios.</w:t>
      </w:r>
    </w:p>
    <w:p w14:paraId="68CA902C" w14:textId="77777777" w:rsidR="00AC1A9B" w:rsidRPr="00AC1A9B" w:rsidRDefault="00AC1A9B" w:rsidP="00AC1A9B">
      <w:pPr>
        <w:spacing w:after="160"/>
        <w:jc w:val="both"/>
        <w:rPr>
          <w:rFonts w:ascii="Arial" w:hAnsi="Arial" w:cs="Arial"/>
          <w:bCs/>
          <w:sz w:val="20"/>
          <w:szCs w:val="20"/>
          <w:lang w:val="es-MX"/>
        </w:rPr>
      </w:pPr>
      <w:proofErr w:type="gramStart"/>
      <w:r w:rsidRPr="00AC1A9B">
        <w:rPr>
          <w:rFonts w:ascii="Arial" w:hAnsi="Arial" w:cs="Arial"/>
          <w:bCs/>
          <w:sz w:val="20"/>
          <w:szCs w:val="20"/>
          <w:lang w:val="es-MX"/>
        </w:rPr>
        <w:t>c)</w:t>
      </w:r>
      <w:proofErr w:type="gramEnd"/>
      <w:r w:rsidRPr="00AC1A9B">
        <w:rPr>
          <w:rFonts w:ascii="Arial" w:hAnsi="Arial" w:cs="Arial"/>
          <w:bCs/>
          <w:sz w:val="20"/>
          <w:szCs w:val="20"/>
          <w:lang w:val="es-MX"/>
        </w:rPr>
        <w:t xml:space="preserve">. - Se determinaron los procedimientos de las compras de los bienes y servicios, con el objeto de dar el fallo a los supuestos más favorables para el municipio. </w:t>
      </w:r>
    </w:p>
    <w:p w14:paraId="3E09E5DD"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d)</w:t>
      </w:r>
      <w:r w:rsidRPr="00AC1A9B">
        <w:rPr>
          <w:rFonts w:ascii="Arial" w:hAnsi="Arial" w:cs="Arial"/>
          <w:bCs/>
          <w:sz w:val="20"/>
          <w:szCs w:val="20"/>
          <w:lang w:val="es-MX"/>
        </w:rPr>
        <w:tab/>
        <w:t xml:space="preserve">Reclasificaciones. </w:t>
      </w:r>
    </w:p>
    <w:p w14:paraId="1CC42F1F"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En el MUNICIPIO DE NUMARÁN MICHOACAN, durante todo el ejercicio fiscal hemos realizado las reclasificaciones contables y presupuestales, motivadas por errores al realizar la contabilidad, por lo que se han reclasificado eventos de ingresos y egresos, mismos que se encuentran en meses posteriores a la fecha del evento, siendo los siguientes:</w:t>
      </w:r>
    </w:p>
    <w:p w14:paraId="2D5077F4"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e)</w:t>
      </w:r>
      <w:r w:rsidRPr="00AC1A9B">
        <w:rPr>
          <w:rFonts w:ascii="Arial" w:hAnsi="Arial" w:cs="Arial"/>
          <w:bCs/>
          <w:sz w:val="20"/>
          <w:szCs w:val="20"/>
          <w:lang w:val="es-MX"/>
        </w:rPr>
        <w:tab/>
        <w:t xml:space="preserve">Depuración y cancelación de saldos. </w:t>
      </w:r>
    </w:p>
    <w:p w14:paraId="03168E42"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lastRenderedPageBreak/>
        <w:t>En el MUNICIPIO DE NUMARAN MICHOACAN, para efectos de la depuración y cancelación de saldos, mencionamos las siguientes consideraciones:</w:t>
      </w:r>
    </w:p>
    <w:p w14:paraId="135C1973"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 xml:space="preserve">a). - Hasta el momento no existe depuración ni cancelación de saldos, a pesar de que se vienen arrastrando diversos importes, en las diferentes cuentas de activo y pasivo, el motivo de no realizar los movimientos es por la razón de la negativa de autorizarlos el Honorable Ayuntamiento. </w:t>
      </w:r>
    </w:p>
    <w:p w14:paraId="4F490F58" w14:textId="77777777" w:rsidR="00AC1A9B" w:rsidRPr="00AC1A9B" w:rsidRDefault="00AC1A9B" w:rsidP="00AC1A9B">
      <w:pPr>
        <w:spacing w:after="160"/>
        <w:jc w:val="both"/>
        <w:rPr>
          <w:rFonts w:ascii="Arial" w:hAnsi="Arial" w:cs="Arial"/>
          <w:bCs/>
          <w:sz w:val="20"/>
          <w:szCs w:val="20"/>
          <w:lang w:val="es-MX"/>
        </w:rPr>
      </w:pPr>
      <w:r w:rsidRPr="00AC1A9B">
        <w:rPr>
          <w:rFonts w:ascii="Arial" w:hAnsi="Arial" w:cs="Arial"/>
          <w:bCs/>
          <w:sz w:val="20"/>
          <w:szCs w:val="20"/>
          <w:lang w:val="es-MX"/>
        </w:rPr>
        <w:t>b). - Se procederá a realizar las depuraciones de las cuentas de activo, considerando saldos con antigüedad de 5 ejercicios fiscales, se pasarán al Honorable Ayuntamiento para que sean autorizados los movimientos.</w:t>
      </w:r>
    </w:p>
    <w:p w14:paraId="40DE8726" w14:textId="77777777" w:rsidR="00AC1A9B" w:rsidRPr="00AC1A9B" w:rsidRDefault="00AC1A9B" w:rsidP="00AC1A9B">
      <w:pPr>
        <w:spacing w:after="160"/>
        <w:jc w:val="both"/>
        <w:rPr>
          <w:rFonts w:ascii="Arial" w:hAnsi="Arial" w:cs="Arial"/>
          <w:bCs/>
          <w:sz w:val="20"/>
          <w:szCs w:val="20"/>
          <w:lang w:val="es-MX"/>
        </w:rPr>
      </w:pPr>
      <w:proofErr w:type="gramStart"/>
      <w:r w:rsidRPr="00AC1A9B">
        <w:rPr>
          <w:rFonts w:ascii="Arial" w:hAnsi="Arial" w:cs="Arial"/>
          <w:bCs/>
          <w:sz w:val="20"/>
          <w:szCs w:val="20"/>
          <w:lang w:val="es-MX"/>
        </w:rPr>
        <w:t>c)</w:t>
      </w:r>
      <w:proofErr w:type="gramEnd"/>
      <w:r w:rsidRPr="00AC1A9B">
        <w:rPr>
          <w:rFonts w:ascii="Arial" w:hAnsi="Arial" w:cs="Arial"/>
          <w:bCs/>
          <w:sz w:val="20"/>
          <w:szCs w:val="20"/>
          <w:lang w:val="es-MX"/>
        </w:rPr>
        <w:t>. - La Tesorería Municipal ha realizado las depuraciones y cancelación de saldos de cuentas de pasivo conforme se señala en la siguiente tabla.</w:t>
      </w:r>
    </w:p>
    <w:p w14:paraId="09D7B47A" w14:textId="26D86426" w:rsidR="00DE5F57" w:rsidRPr="00A61944" w:rsidRDefault="00DE5F57" w:rsidP="00BB5841">
      <w:pPr>
        <w:spacing w:after="160"/>
        <w:jc w:val="both"/>
        <w:rPr>
          <w:rFonts w:ascii="Arial" w:hAnsi="Arial" w:cs="Arial"/>
          <w:bCs/>
          <w:sz w:val="20"/>
          <w:szCs w:val="20"/>
          <w:lang w:val="es-MX"/>
        </w:rPr>
      </w:pPr>
    </w:p>
    <w:p w14:paraId="0B42794F" w14:textId="77777777" w:rsidR="00FC1B3F" w:rsidRPr="00A61944" w:rsidRDefault="00354D6F" w:rsidP="00DE5F57">
      <w:pPr>
        <w:spacing w:before="240" w:after="160"/>
        <w:jc w:val="both"/>
        <w:rPr>
          <w:rFonts w:ascii="Arial" w:hAnsi="Arial" w:cs="Arial"/>
          <w:bCs/>
          <w:sz w:val="20"/>
          <w:szCs w:val="20"/>
          <w:lang w:val="es-MX"/>
        </w:rPr>
      </w:pPr>
      <w:r w:rsidRPr="00A61944">
        <w:rPr>
          <w:rFonts w:ascii="Arial" w:hAnsi="Arial" w:cs="Arial"/>
          <w:b/>
          <w:bCs/>
          <w:caps/>
          <w:sz w:val="20"/>
          <w:szCs w:val="20"/>
          <w:lang w:val="es-MX"/>
        </w:rPr>
        <w:t>7.- Posición en La MONEDA Extranjera y Protección por riesgo cambiario</w:t>
      </w:r>
      <w:r w:rsidR="00FC1B3F" w:rsidRPr="00A61944">
        <w:rPr>
          <w:rFonts w:ascii="Arial" w:hAnsi="Arial" w:cs="Arial"/>
          <w:bCs/>
          <w:sz w:val="20"/>
          <w:szCs w:val="20"/>
          <w:lang w:val="es-MX"/>
        </w:rPr>
        <w:t xml:space="preserve">. </w:t>
      </w:r>
    </w:p>
    <w:p w14:paraId="2443F568"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Sobre este aspecto tenemos a bien informar lo siguiente:</w:t>
      </w:r>
    </w:p>
    <w:p w14:paraId="5E2A52B9"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 Activos en Moneda Extranjera. En el MUNICIPIO DE NUMARÁN MICHOACAN, no contamos con activos valuados, valorados o registrados en moneda extranjera, puesto que la propia normatividad y postulados de la contabilidad gubernamental establecen la obligación de que todas las operaciones del municipio deben estar registradas en moneda nacional.</w:t>
      </w:r>
    </w:p>
    <w:p w14:paraId="18B4690A"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 Pasivos en Moneda Extranjera. En el MUNICIPIO DE NUMARÁN MICHOACAN, no contamos con pasivos valuados, valorados o registrados en moneda extranjera, puesto que la propia normatividad y postulados de la contabilidad gubernamental establecen la obligación de que todas las operaciones del municipio deben estar registradas en moneda nacional.</w:t>
      </w:r>
    </w:p>
    <w:p w14:paraId="5C2E5256"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 Posición en Moneda Extranjera. En el MUNICIPIO DE NUMARÁN MICHOACAN, no contamos con operaciones en los activos y pasivos valuados, valorados o registrados en moneda extranjera, no está obligado a contar con una Posición en Moneda Extranjera, puesto que la propia normatividad y postulados de la contabilidad gubernamental, establece la obligación de que todas las operaciones del municipio deben estar registradas en moneda nacional.</w:t>
      </w:r>
    </w:p>
    <w:p w14:paraId="50CC016D" w14:textId="7819A5CC" w:rsidR="00DE5F57" w:rsidRPr="00A61944"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 Equivalente en Moneda Nacional. El MUNICIPIO DE NUMARÁN MICHOACAN, no ha tenido la necesidad de realizar hasta la fecha operaciones, de las cuales sea necesario realizar las equivalencias en moneda extranjera con la moneda nacional, pero en el caso de presentarse se registrarán de acuerdo con la normatividad aplicable</w:t>
      </w:r>
    </w:p>
    <w:p w14:paraId="25A93F16" w14:textId="77777777" w:rsidR="00C77936" w:rsidRPr="00A61944" w:rsidRDefault="00354D6F" w:rsidP="00DE5F57">
      <w:pPr>
        <w:spacing w:before="240" w:after="160"/>
        <w:jc w:val="both"/>
        <w:rPr>
          <w:rFonts w:ascii="Arial" w:hAnsi="Arial" w:cs="Arial"/>
          <w:bCs/>
          <w:sz w:val="20"/>
          <w:szCs w:val="20"/>
          <w:lang w:val="es-MX"/>
        </w:rPr>
      </w:pPr>
      <w:r w:rsidRPr="00A61944">
        <w:rPr>
          <w:rFonts w:ascii="Arial" w:hAnsi="Arial" w:cs="Arial"/>
          <w:b/>
          <w:bCs/>
          <w:caps/>
          <w:sz w:val="20"/>
          <w:szCs w:val="20"/>
          <w:lang w:val="es-MX"/>
        </w:rPr>
        <w:t>8.- Reporte Analítico del Activo</w:t>
      </w:r>
      <w:r w:rsidR="00C77936" w:rsidRPr="00A61944">
        <w:rPr>
          <w:rFonts w:ascii="Arial" w:hAnsi="Arial" w:cs="Arial"/>
          <w:bCs/>
          <w:sz w:val="20"/>
          <w:szCs w:val="20"/>
          <w:lang w:val="es-MX"/>
        </w:rPr>
        <w:t xml:space="preserve">. </w:t>
      </w:r>
    </w:p>
    <w:p w14:paraId="51622B9C"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En este reporte se muestra el comportamiento de los fondos, valores, derechos y bienes que dispone el Municipio de Numarán, Michoacán para realizar sus actividades, entre el inicio y el fin del periodo reportado.</w:t>
      </w:r>
    </w:p>
    <w:p w14:paraId="3E2FDB62"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En ese sentido, se da cumplimiento al Postulado Básico de la Contabilidad Gubernamental de Valuación, que señala "Todos los eventos que afecten económicamente al ente público deben ser cuantificados en términos monetarios y se registraran al costo histórico o al valor económico más objetivo, registrándose en moneda nacional".</w:t>
      </w:r>
    </w:p>
    <w:p w14:paraId="4D002507"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lastRenderedPageBreak/>
        <w:t>a)</w:t>
      </w:r>
      <w:r w:rsidRPr="00AC1A9B">
        <w:rPr>
          <w:rFonts w:ascii="Arial" w:hAnsi="Arial" w:cs="Arial"/>
          <w:bCs/>
          <w:sz w:val="20"/>
          <w:szCs w:val="20"/>
          <w:lang w:val="es-MX"/>
        </w:rPr>
        <w:tab/>
        <w:t>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Siendo los siguientes:</w:t>
      </w:r>
    </w:p>
    <w:tbl>
      <w:tblPr>
        <w:tblW w:w="5000" w:type="pct"/>
        <w:jc w:val="center"/>
        <w:tblCellMar>
          <w:left w:w="72" w:type="dxa"/>
          <w:right w:w="72" w:type="dxa"/>
        </w:tblCellMar>
        <w:tblLook w:val="04A0" w:firstRow="1" w:lastRow="0" w:firstColumn="1" w:lastColumn="0" w:noHBand="0" w:noVBand="1"/>
      </w:tblPr>
      <w:tblGrid>
        <w:gridCol w:w="1076"/>
        <w:gridCol w:w="6065"/>
        <w:gridCol w:w="898"/>
        <w:gridCol w:w="1509"/>
      </w:tblGrid>
      <w:tr w:rsidR="001E56F1" w:rsidRPr="001E56F1" w14:paraId="59C182AB" w14:textId="77777777" w:rsidTr="001E56F1">
        <w:trPr>
          <w:trHeight w:val="20"/>
          <w:tblHeader/>
          <w:jc w:val="center"/>
        </w:trPr>
        <w:tc>
          <w:tcPr>
            <w:tcW w:w="564" w:type="pct"/>
            <w:tcBorders>
              <w:top w:val="single" w:sz="6" w:space="0" w:color="auto"/>
              <w:left w:val="single" w:sz="6" w:space="0" w:color="auto"/>
              <w:bottom w:val="single" w:sz="6" w:space="0" w:color="auto"/>
              <w:right w:val="single" w:sz="6" w:space="0" w:color="auto"/>
            </w:tcBorders>
            <w:shd w:val="pct12" w:color="auto" w:fill="auto"/>
            <w:noWrap/>
            <w:vAlign w:val="center"/>
            <w:hideMark/>
          </w:tcPr>
          <w:p w14:paraId="33419168" w14:textId="77777777" w:rsidR="001E56F1" w:rsidRPr="001E56F1" w:rsidRDefault="001E56F1" w:rsidP="001E56F1">
            <w:pPr>
              <w:spacing w:before="240" w:line="360" w:lineRule="auto"/>
              <w:jc w:val="center"/>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Cuenta</w:t>
            </w:r>
          </w:p>
        </w:tc>
        <w:tc>
          <w:tcPr>
            <w:tcW w:w="3176" w:type="pct"/>
            <w:tcBorders>
              <w:top w:val="single" w:sz="6" w:space="0" w:color="auto"/>
              <w:left w:val="single" w:sz="6" w:space="0" w:color="auto"/>
              <w:bottom w:val="single" w:sz="6" w:space="0" w:color="auto"/>
              <w:right w:val="single" w:sz="6" w:space="0" w:color="auto"/>
            </w:tcBorders>
            <w:shd w:val="pct12" w:color="auto" w:fill="auto"/>
            <w:vAlign w:val="center"/>
            <w:hideMark/>
          </w:tcPr>
          <w:p w14:paraId="757410C7" w14:textId="77777777" w:rsidR="001E56F1" w:rsidRPr="001E56F1" w:rsidRDefault="001E56F1" w:rsidP="001E56F1">
            <w:pPr>
              <w:spacing w:before="240" w:line="360" w:lineRule="auto"/>
              <w:jc w:val="center"/>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Concepto</w:t>
            </w:r>
          </w:p>
        </w:tc>
        <w:tc>
          <w:tcPr>
            <w:tcW w:w="470" w:type="pct"/>
            <w:tcBorders>
              <w:top w:val="single" w:sz="6" w:space="0" w:color="auto"/>
              <w:left w:val="single" w:sz="6" w:space="0" w:color="auto"/>
              <w:bottom w:val="single" w:sz="6" w:space="0" w:color="auto"/>
              <w:right w:val="single" w:sz="6" w:space="0" w:color="auto"/>
            </w:tcBorders>
            <w:shd w:val="pct12" w:color="auto" w:fill="auto"/>
            <w:vAlign w:val="center"/>
            <w:hideMark/>
          </w:tcPr>
          <w:p w14:paraId="00B4A5DF" w14:textId="77777777" w:rsidR="001E56F1" w:rsidRPr="001E56F1" w:rsidRDefault="001E56F1" w:rsidP="001E56F1">
            <w:pPr>
              <w:spacing w:before="240" w:line="360" w:lineRule="auto"/>
              <w:jc w:val="center"/>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Años de vida útil</w:t>
            </w:r>
          </w:p>
        </w:tc>
        <w:tc>
          <w:tcPr>
            <w:tcW w:w="790" w:type="pct"/>
            <w:tcBorders>
              <w:top w:val="single" w:sz="6" w:space="0" w:color="auto"/>
              <w:left w:val="single" w:sz="6" w:space="0" w:color="auto"/>
              <w:bottom w:val="single" w:sz="6" w:space="0" w:color="auto"/>
              <w:right w:val="single" w:sz="6" w:space="0" w:color="auto"/>
            </w:tcBorders>
            <w:shd w:val="pct12" w:color="auto" w:fill="auto"/>
            <w:vAlign w:val="center"/>
            <w:hideMark/>
          </w:tcPr>
          <w:p w14:paraId="2D4C0DFE" w14:textId="77777777" w:rsidR="001E56F1" w:rsidRPr="001E56F1" w:rsidRDefault="001E56F1" w:rsidP="001E56F1">
            <w:pPr>
              <w:spacing w:before="240" w:line="360" w:lineRule="auto"/>
              <w:jc w:val="center"/>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 de depreciación anual</w:t>
            </w:r>
          </w:p>
        </w:tc>
      </w:tr>
      <w:tr w:rsidR="001E56F1" w:rsidRPr="001E56F1" w14:paraId="36715986"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6FBEC4B4"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1.2.3</w:t>
            </w:r>
          </w:p>
        </w:tc>
        <w:tc>
          <w:tcPr>
            <w:tcW w:w="4436" w:type="pct"/>
            <w:gridSpan w:val="3"/>
            <w:tcBorders>
              <w:top w:val="single" w:sz="6" w:space="0" w:color="auto"/>
              <w:left w:val="single" w:sz="6" w:space="0" w:color="auto"/>
              <w:bottom w:val="single" w:sz="6" w:space="0" w:color="auto"/>
              <w:right w:val="single" w:sz="6" w:space="0" w:color="auto"/>
            </w:tcBorders>
            <w:vAlign w:val="center"/>
            <w:hideMark/>
          </w:tcPr>
          <w:p w14:paraId="048D292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b/>
                <w:sz w:val="20"/>
                <w:szCs w:val="20"/>
                <w:lang w:val="es-MX" w:eastAsia="es-ES"/>
              </w:rPr>
              <w:t>BIENES INMUEBLES, INFRAESTRUCTURA Y CONSTRUCCIONES EN PROCESO</w:t>
            </w:r>
          </w:p>
        </w:tc>
      </w:tr>
      <w:tr w:rsidR="001E56F1" w:rsidRPr="001E56F1" w14:paraId="44D7B2FA"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358429AB"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1.2.3.2</w:t>
            </w:r>
          </w:p>
        </w:tc>
        <w:tc>
          <w:tcPr>
            <w:tcW w:w="3176" w:type="pct"/>
            <w:tcBorders>
              <w:top w:val="single" w:sz="6" w:space="0" w:color="auto"/>
              <w:left w:val="single" w:sz="6" w:space="0" w:color="auto"/>
              <w:bottom w:val="single" w:sz="6" w:space="0" w:color="auto"/>
              <w:right w:val="single" w:sz="6" w:space="0" w:color="auto"/>
            </w:tcBorders>
            <w:vAlign w:val="center"/>
            <w:hideMark/>
          </w:tcPr>
          <w:p w14:paraId="2A3F639B"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Viviendas</w:t>
            </w:r>
          </w:p>
        </w:tc>
        <w:tc>
          <w:tcPr>
            <w:tcW w:w="470" w:type="pct"/>
            <w:tcBorders>
              <w:top w:val="single" w:sz="6" w:space="0" w:color="auto"/>
              <w:left w:val="single" w:sz="6" w:space="0" w:color="auto"/>
              <w:bottom w:val="single" w:sz="6" w:space="0" w:color="auto"/>
              <w:right w:val="single" w:sz="6" w:space="0" w:color="auto"/>
            </w:tcBorders>
            <w:vAlign w:val="center"/>
            <w:hideMark/>
          </w:tcPr>
          <w:p w14:paraId="5CDD0D05"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50</w:t>
            </w:r>
          </w:p>
        </w:tc>
        <w:tc>
          <w:tcPr>
            <w:tcW w:w="790" w:type="pct"/>
            <w:tcBorders>
              <w:top w:val="single" w:sz="6" w:space="0" w:color="auto"/>
              <w:left w:val="single" w:sz="6" w:space="0" w:color="auto"/>
              <w:bottom w:val="single" w:sz="6" w:space="0" w:color="auto"/>
              <w:right w:val="single" w:sz="6" w:space="0" w:color="auto"/>
            </w:tcBorders>
            <w:vAlign w:val="center"/>
            <w:hideMark/>
          </w:tcPr>
          <w:p w14:paraId="27495F3F"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w:t>
            </w:r>
          </w:p>
        </w:tc>
      </w:tr>
      <w:tr w:rsidR="001E56F1" w:rsidRPr="001E56F1" w14:paraId="2C0AB49A"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21F9F86A"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1.2.3.3</w:t>
            </w:r>
          </w:p>
        </w:tc>
        <w:tc>
          <w:tcPr>
            <w:tcW w:w="3176" w:type="pct"/>
            <w:tcBorders>
              <w:top w:val="single" w:sz="6" w:space="0" w:color="auto"/>
              <w:left w:val="single" w:sz="6" w:space="0" w:color="auto"/>
              <w:bottom w:val="single" w:sz="6" w:space="0" w:color="auto"/>
              <w:right w:val="single" w:sz="6" w:space="0" w:color="auto"/>
            </w:tcBorders>
            <w:vAlign w:val="center"/>
            <w:hideMark/>
          </w:tcPr>
          <w:p w14:paraId="0DBBBAF3"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Edificios No Habitacionales</w:t>
            </w:r>
          </w:p>
        </w:tc>
        <w:tc>
          <w:tcPr>
            <w:tcW w:w="470" w:type="pct"/>
            <w:tcBorders>
              <w:top w:val="single" w:sz="6" w:space="0" w:color="auto"/>
              <w:left w:val="single" w:sz="6" w:space="0" w:color="auto"/>
              <w:bottom w:val="single" w:sz="6" w:space="0" w:color="auto"/>
              <w:right w:val="single" w:sz="6" w:space="0" w:color="auto"/>
            </w:tcBorders>
            <w:vAlign w:val="center"/>
            <w:hideMark/>
          </w:tcPr>
          <w:p w14:paraId="75FFB7D8"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30</w:t>
            </w:r>
          </w:p>
        </w:tc>
        <w:tc>
          <w:tcPr>
            <w:tcW w:w="790" w:type="pct"/>
            <w:tcBorders>
              <w:top w:val="single" w:sz="6" w:space="0" w:color="auto"/>
              <w:left w:val="single" w:sz="6" w:space="0" w:color="auto"/>
              <w:bottom w:val="single" w:sz="6" w:space="0" w:color="auto"/>
              <w:right w:val="single" w:sz="6" w:space="0" w:color="auto"/>
            </w:tcBorders>
            <w:vAlign w:val="center"/>
            <w:hideMark/>
          </w:tcPr>
          <w:p w14:paraId="6E3CC2D1"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3.3</w:t>
            </w:r>
          </w:p>
        </w:tc>
      </w:tr>
      <w:tr w:rsidR="001E56F1" w:rsidRPr="001E56F1" w14:paraId="69E3F24D"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31BF4858"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1.2.3.4</w:t>
            </w:r>
          </w:p>
        </w:tc>
        <w:tc>
          <w:tcPr>
            <w:tcW w:w="3176" w:type="pct"/>
            <w:tcBorders>
              <w:top w:val="single" w:sz="6" w:space="0" w:color="auto"/>
              <w:left w:val="single" w:sz="6" w:space="0" w:color="auto"/>
              <w:bottom w:val="single" w:sz="6" w:space="0" w:color="auto"/>
              <w:right w:val="single" w:sz="6" w:space="0" w:color="auto"/>
            </w:tcBorders>
            <w:vAlign w:val="center"/>
            <w:hideMark/>
          </w:tcPr>
          <w:p w14:paraId="12472DF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Infraestructura</w:t>
            </w:r>
          </w:p>
        </w:tc>
        <w:tc>
          <w:tcPr>
            <w:tcW w:w="470" w:type="pct"/>
            <w:tcBorders>
              <w:top w:val="single" w:sz="6" w:space="0" w:color="auto"/>
              <w:left w:val="single" w:sz="6" w:space="0" w:color="auto"/>
              <w:bottom w:val="single" w:sz="6" w:space="0" w:color="auto"/>
              <w:right w:val="single" w:sz="6" w:space="0" w:color="auto"/>
            </w:tcBorders>
            <w:vAlign w:val="center"/>
            <w:hideMark/>
          </w:tcPr>
          <w:p w14:paraId="4FBC0A77"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25</w:t>
            </w:r>
          </w:p>
        </w:tc>
        <w:tc>
          <w:tcPr>
            <w:tcW w:w="790" w:type="pct"/>
            <w:tcBorders>
              <w:top w:val="single" w:sz="6" w:space="0" w:color="auto"/>
              <w:left w:val="single" w:sz="6" w:space="0" w:color="auto"/>
              <w:bottom w:val="single" w:sz="6" w:space="0" w:color="auto"/>
              <w:right w:val="single" w:sz="6" w:space="0" w:color="auto"/>
            </w:tcBorders>
            <w:vAlign w:val="center"/>
            <w:hideMark/>
          </w:tcPr>
          <w:p w14:paraId="7BEA62F9"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4</w:t>
            </w:r>
          </w:p>
        </w:tc>
      </w:tr>
      <w:tr w:rsidR="001E56F1" w:rsidRPr="001E56F1" w14:paraId="0CEDCF4B"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68D359F3"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1.2.3.9</w:t>
            </w:r>
          </w:p>
        </w:tc>
        <w:tc>
          <w:tcPr>
            <w:tcW w:w="3176" w:type="pct"/>
            <w:tcBorders>
              <w:top w:val="single" w:sz="6" w:space="0" w:color="auto"/>
              <w:left w:val="single" w:sz="6" w:space="0" w:color="auto"/>
              <w:bottom w:val="single" w:sz="6" w:space="0" w:color="auto"/>
              <w:right w:val="single" w:sz="6" w:space="0" w:color="auto"/>
            </w:tcBorders>
            <w:vAlign w:val="center"/>
            <w:hideMark/>
          </w:tcPr>
          <w:p w14:paraId="0F2EA149"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Otros Bienes Inmuebles</w:t>
            </w:r>
          </w:p>
        </w:tc>
        <w:tc>
          <w:tcPr>
            <w:tcW w:w="470" w:type="pct"/>
            <w:tcBorders>
              <w:top w:val="single" w:sz="6" w:space="0" w:color="auto"/>
              <w:left w:val="single" w:sz="6" w:space="0" w:color="auto"/>
              <w:bottom w:val="single" w:sz="6" w:space="0" w:color="auto"/>
              <w:right w:val="single" w:sz="6" w:space="0" w:color="auto"/>
            </w:tcBorders>
            <w:vAlign w:val="center"/>
            <w:hideMark/>
          </w:tcPr>
          <w:p w14:paraId="0AEE377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c>
          <w:tcPr>
            <w:tcW w:w="790" w:type="pct"/>
            <w:tcBorders>
              <w:top w:val="single" w:sz="6" w:space="0" w:color="auto"/>
              <w:left w:val="single" w:sz="6" w:space="0" w:color="auto"/>
              <w:bottom w:val="single" w:sz="6" w:space="0" w:color="auto"/>
              <w:right w:val="single" w:sz="6" w:space="0" w:color="auto"/>
            </w:tcBorders>
            <w:vAlign w:val="center"/>
            <w:hideMark/>
          </w:tcPr>
          <w:p w14:paraId="6FD30182"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r>
      <w:tr w:rsidR="001E56F1" w:rsidRPr="001E56F1" w14:paraId="27E31A74" w14:textId="77777777" w:rsidTr="001E56F1">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14:paraId="1A36157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p>
        </w:tc>
      </w:tr>
      <w:tr w:rsidR="001E56F1" w:rsidRPr="001E56F1" w14:paraId="0F270FA1"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4E7A96E7"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1.2.4</w:t>
            </w:r>
          </w:p>
        </w:tc>
        <w:tc>
          <w:tcPr>
            <w:tcW w:w="4436" w:type="pct"/>
            <w:gridSpan w:val="3"/>
            <w:tcBorders>
              <w:top w:val="single" w:sz="6" w:space="0" w:color="auto"/>
              <w:left w:val="single" w:sz="6" w:space="0" w:color="auto"/>
              <w:bottom w:val="single" w:sz="6" w:space="0" w:color="auto"/>
              <w:right w:val="single" w:sz="6" w:space="0" w:color="auto"/>
            </w:tcBorders>
            <w:vAlign w:val="center"/>
            <w:hideMark/>
          </w:tcPr>
          <w:p w14:paraId="4FFBEFB0"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b/>
                <w:sz w:val="20"/>
                <w:szCs w:val="20"/>
                <w:lang w:val="es-MX" w:eastAsia="es-ES"/>
              </w:rPr>
              <w:t>BIENES MUEBLES</w:t>
            </w:r>
          </w:p>
        </w:tc>
      </w:tr>
      <w:tr w:rsidR="001E56F1" w:rsidRPr="001E56F1" w14:paraId="0754DBC2"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688F3B0C"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1.2.4.1</w:t>
            </w:r>
          </w:p>
        </w:tc>
        <w:tc>
          <w:tcPr>
            <w:tcW w:w="3176" w:type="pct"/>
            <w:tcBorders>
              <w:top w:val="single" w:sz="6" w:space="0" w:color="auto"/>
              <w:left w:val="single" w:sz="6" w:space="0" w:color="auto"/>
              <w:bottom w:val="single" w:sz="6" w:space="0" w:color="auto"/>
              <w:right w:val="single" w:sz="6" w:space="0" w:color="auto"/>
            </w:tcBorders>
            <w:vAlign w:val="center"/>
            <w:hideMark/>
          </w:tcPr>
          <w:p w14:paraId="59D937F7"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Mobiliario y Equipo de Administración</w:t>
            </w:r>
          </w:p>
        </w:tc>
        <w:tc>
          <w:tcPr>
            <w:tcW w:w="470" w:type="pct"/>
            <w:tcBorders>
              <w:top w:val="single" w:sz="6" w:space="0" w:color="auto"/>
              <w:left w:val="single" w:sz="6" w:space="0" w:color="auto"/>
              <w:bottom w:val="single" w:sz="6" w:space="0" w:color="auto"/>
              <w:right w:val="single" w:sz="6" w:space="0" w:color="auto"/>
            </w:tcBorders>
            <w:vAlign w:val="center"/>
          </w:tcPr>
          <w:p w14:paraId="7D44DB30"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p>
        </w:tc>
        <w:tc>
          <w:tcPr>
            <w:tcW w:w="790" w:type="pct"/>
            <w:tcBorders>
              <w:top w:val="single" w:sz="6" w:space="0" w:color="auto"/>
              <w:left w:val="single" w:sz="6" w:space="0" w:color="auto"/>
              <w:bottom w:val="single" w:sz="6" w:space="0" w:color="auto"/>
              <w:right w:val="single" w:sz="6" w:space="0" w:color="auto"/>
            </w:tcBorders>
            <w:vAlign w:val="center"/>
          </w:tcPr>
          <w:p w14:paraId="5599C62F"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p>
        </w:tc>
      </w:tr>
      <w:tr w:rsidR="001E56F1" w:rsidRPr="001E56F1" w14:paraId="15F5E69A"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5D7F5D6B"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1.2.4.1.1</w:t>
            </w:r>
          </w:p>
        </w:tc>
        <w:tc>
          <w:tcPr>
            <w:tcW w:w="3176" w:type="pct"/>
            <w:tcBorders>
              <w:top w:val="single" w:sz="6" w:space="0" w:color="auto"/>
              <w:left w:val="single" w:sz="6" w:space="0" w:color="auto"/>
              <w:bottom w:val="single" w:sz="6" w:space="0" w:color="auto"/>
              <w:right w:val="single" w:sz="6" w:space="0" w:color="auto"/>
            </w:tcBorders>
            <w:vAlign w:val="center"/>
            <w:hideMark/>
          </w:tcPr>
          <w:p w14:paraId="7A2FB7B2"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Muebles de Oficina y Estantería</w:t>
            </w:r>
          </w:p>
        </w:tc>
        <w:tc>
          <w:tcPr>
            <w:tcW w:w="470" w:type="pct"/>
            <w:tcBorders>
              <w:top w:val="single" w:sz="6" w:space="0" w:color="auto"/>
              <w:left w:val="single" w:sz="6" w:space="0" w:color="auto"/>
              <w:bottom w:val="single" w:sz="6" w:space="0" w:color="auto"/>
              <w:right w:val="single" w:sz="6" w:space="0" w:color="auto"/>
            </w:tcBorders>
            <w:vAlign w:val="center"/>
            <w:hideMark/>
          </w:tcPr>
          <w:p w14:paraId="13A7221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0DD3EB48"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753CF189"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159C5353"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1.2.4.1.2</w:t>
            </w:r>
          </w:p>
        </w:tc>
        <w:tc>
          <w:tcPr>
            <w:tcW w:w="3176" w:type="pct"/>
            <w:tcBorders>
              <w:top w:val="single" w:sz="6" w:space="0" w:color="auto"/>
              <w:left w:val="single" w:sz="6" w:space="0" w:color="auto"/>
              <w:bottom w:val="single" w:sz="6" w:space="0" w:color="auto"/>
              <w:right w:val="single" w:sz="6" w:space="0" w:color="auto"/>
            </w:tcBorders>
            <w:vAlign w:val="center"/>
            <w:hideMark/>
          </w:tcPr>
          <w:p w14:paraId="29356587"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Muebles, Excepto De Oficina Y Estantería</w:t>
            </w:r>
          </w:p>
        </w:tc>
        <w:tc>
          <w:tcPr>
            <w:tcW w:w="470" w:type="pct"/>
            <w:tcBorders>
              <w:top w:val="single" w:sz="6" w:space="0" w:color="auto"/>
              <w:left w:val="single" w:sz="6" w:space="0" w:color="auto"/>
              <w:bottom w:val="single" w:sz="6" w:space="0" w:color="auto"/>
              <w:right w:val="single" w:sz="6" w:space="0" w:color="auto"/>
            </w:tcBorders>
            <w:vAlign w:val="center"/>
            <w:hideMark/>
          </w:tcPr>
          <w:p w14:paraId="0084C5BD"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00A28109"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2E0C99E4"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3E0B141C"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1.2.4.1.3</w:t>
            </w:r>
          </w:p>
        </w:tc>
        <w:tc>
          <w:tcPr>
            <w:tcW w:w="3176" w:type="pct"/>
            <w:tcBorders>
              <w:top w:val="single" w:sz="6" w:space="0" w:color="auto"/>
              <w:left w:val="single" w:sz="6" w:space="0" w:color="auto"/>
              <w:bottom w:val="single" w:sz="6" w:space="0" w:color="auto"/>
              <w:right w:val="single" w:sz="6" w:space="0" w:color="auto"/>
            </w:tcBorders>
            <w:vAlign w:val="center"/>
            <w:hideMark/>
          </w:tcPr>
          <w:p w14:paraId="4A0F4093"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Equipo de Cómputo y de Tecnologías de la Información</w:t>
            </w:r>
          </w:p>
        </w:tc>
        <w:tc>
          <w:tcPr>
            <w:tcW w:w="470" w:type="pct"/>
            <w:tcBorders>
              <w:top w:val="single" w:sz="6" w:space="0" w:color="auto"/>
              <w:left w:val="single" w:sz="6" w:space="0" w:color="auto"/>
              <w:bottom w:val="single" w:sz="6" w:space="0" w:color="auto"/>
              <w:right w:val="single" w:sz="6" w:space="0" w:color="auto"/>
            </w:tcBorders>
            <w:vAlign w:val="center"/>
            <w:hideMark/>
          </w:tcPr>
          <w:p w14:paraId="462D2F67"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3</w:t>
            </w:r>
          </w:p>
        </w:tc>
        <w:tc>
          <w:tcPr>
            <w:tcW w:w="790" w:type="pct"/>
            <w:tcBorders>
              <w:top w:val="single" w:sz="6" w:space="0" w:color="auto"/>
              <w:left w:val="single" w:sz="6" w:space="0" w:color="auto"/>
              <w:bottom w:val="single" w:sz="6" w:space="0" w:color="auto"/>
              <w:right w:val="single" w:sz="6" w:space="0" w:color="auto"/>
            </w:tcBorders>
            <w:vAlign w:val="center"/>
            <w:hideMark/>
          </w:tcPr>
          <w:p w14:paraId="4E8060C1"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33.3</w:t>
            </w:r>
          </w:p>
        </w:tc>
      </w:tr>
      <w:tr w:rsidR="001E56F1" w:rsidRPr="001E56F1" w14:paraId="0078B3F6"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34788823"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1.2.4.1.9</w:t>
            </w:r>
          </w:p>
        </w:tc>
        <w:tc>
          <w:tcPr>
            <w:tcW w:w="3176" w:type="pct"/>
            <w:tcBorders>
              <w:top w:val="single" w:sz="6" w:space="0" w:color="auto"/>
              <w:left w:val="single" w:sz="6" w:space="0" w:color="auto"/>
              <w:bottom w:val="single" w:sz="6" w:space="0" w:color="auto"/>
              <w:right w:val="single" w:sz="6" w:space="0" w:color="auto"/>
            </w:tcBorders>
            <w:vAlign w:val="center"/>
            <w:hideMark/>
          </w:tcPr>
          <w:p w14:paraId="0F0B650F"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Otros Mobiliarios y Equipos de Administración</w:t>
            </w:r>
          </w:p>
        </w:tc>
        <w:tc>
          <w:tcPr>
            <w:tcW w:w="470" w:type="pct"/>
            <w:tcBorders>
              <w:top w:val="single" w:sz="6" w:space="0" w:color="auto"/>
              <w:left w:val="single" w:sz="6" w:space="0" w:color="auto"/>
              <w:bottom w:val="single" w:sz="6" w:space="0" w:color="auto"/>
              <w:right w:val="single" w:sz="6" w:space="0" w:color="auto"/>
            </w:tcBorders>
            <w:vAlign w:val="center"/>
            <w:hideMark/>
          </w:tcPr>
          <w:p w14:paraId="4330A8B8"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3CC5847E"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7B6C88ED"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319CA435"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lastRenderedPageBreak/>
              <w:t>1.2.4.2</w:t>
            </w:r>
          </w:p>
        </w:tc>
        <w:tc>
          <w:tcPr>
            <w:tcW w:w="4436" w:type="pct"/>
            <w:gridSpan w:val="3"/>
            <w:tcBorders>
              <w:top w:val="single" w:sz="6" w:space="0" w:color="auto"/>
              <w:left w:val="single" w:sz="6" w:space="0" w:color="auto"/>
              <w:bottom w:val="single" w:sz="6" w:space="0" w:color="auto"/>
              <w:right w:val="single" w:sz="6" w:space="0" w:color="auto"/>
            </w:tcBorders>
            <w:vAlign w:val="center"/>
            <w:hideMark/>
          </w:tcPr>
          <w:p w14:paraId="615455C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b/>
                <w:sz w:val="20"/>
                <w:szCs w:val="20"/>
                <w:lang w:val="es-MX" w:eastAsia="es-ES"/>
              </w:rPr>
              <w:t>Mobiliario y Equipo Educacional y Recreativo</w:t>
            </w:r>
          </w:p>
        </w:tc>
      </w:tr>
      <w:tr w:rsidR="001E56F1" w:rsidRPr="001E56F1" w14:paraId="13AC988A"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0DCDE077"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1.2.4.2.1</w:t>
            </w:r>
          </w:p>
        </w:tc>
        <w:tc>
          <w:tcPr>
            <w:tcW w:w="3176" w:type="pct"/>
            <w:tcBorders>
              <w:top w:val="single" w:sz="6" w:space="0" w:color="auto"/>
              <w:left w:val="single" w:sz="6" w:space="0" w:color="auto"/>
              <w:bottom w:val="single" w:sz="6" w:space="0" w:color="auto"/>
              <w:right w:val="single" w:sz="6" w:space="0" w:color="auto"/>
            </w:tcBorders>
            <w:vAlign w:val="center"/>
            <w:hideMark/>
          </w:tcPr>
          <w:p w14:paraId="2E28EC28"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Equipos y Aparatos Audiovisuales</w:t>
            </w:r>
          </w:p>
        </w:tc>
        <w:tc>
          <w:tcPr>
            <w:tcW w:w="470" w:type="pct"/>
            <w:tcBorders>
              <w:top w:val="single" w:sz="6" w:space="0" w:color="auto"/>
              <w:left w:val="single" w:sz="6" w:space="0" w:color="auto"/>
              <w:bottom w:val="single" w:sz="6" w:space="0" w:color="auto"/>
              <w:right w:val="single" w:sz="6" w:space="0" w:color="auto"/>
            </w:tcBorders>
            <w:vAlign w:val="center"/>
            <w:hideMark/>
          </w:tcPr>
          <w:p w14:paraId="72F87379"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3</w:t>
            </w:r>
          </w:p>
        </w:tc>
        <w:tc>
          <w:tcPr>
            <w:tcW w:w="790" w:type="pct"/>
            <w:tcBorders>
              <w:top w:val="single" w:sz="6" w:space="0" w:color="auto"/>
              <w:left w:val="single" w:sz="6" w:space="0" w:color="auto"/>
              <w:bottom w:val="single" w:sz="6" w:space="0" w:color="auto"/>
              <w:right w:val="single" w:sz="6" w:space="0" w:color="auto"/>
            </w:tcBorders>
            <w:vAlign w:val="center"/>
            <w:hideMark/>
          </w:tcPr>
          <w:p w14:paraId="4072EAF5"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33.3</w:t>
            </w:r>
          </w:p>
        </w:tc>
      </w:tr>
      <w:tr w:rsidR="001E56F1" w:rsidRPr="001E56F1" w14:paraId="752263DC"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5F64B04F"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1.2.4.2.2</w:t>
            </w:r>
          </w:p>
        </w:tc>
        <w:tc>
          <w:tcPr>
            <w:tcW w:w="3176" w:type="pct"/>
            <w:tcBorders>
              <w:top w:val="single" w:sz="6" w:space="0" w:color="auto"/>
              <w:left w:val="single" w:sz="6" w:space="0" w:color="auto"/>
              <w:bottom w:val="single" w:sz="6" w:space="0" w:color="auto"/>
              <w:right w:val="single" w:sz="6" w:space="0" w:color="auto"/>
            </w:tcBorders>
            <w:vAlign w:val="center"/>
            <w:hideMark/>
          </w:tcPr>
          <w:p w14:paraId="34CCC029"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Aparatos Deportivos</w:t>
            </w:r>
          </w:p>
        </w:tc>
        <w:tc>
          <w:tcPr>
            <w:tcW w:w="470" w:type="pct"/>
            <w:tcBorders>
              <w:top w:val="single" w:sz="6" w:space="0" w:color="auto"/>
              <w:left w:val="single" w:sz="6" w:space="0" w:color="auto"/>
              <w:bottom w:val="single" w:sz="6" w:space="0" w:color="auto"/>
              <w:right w:val="single" w:sz="6" w:space="0" w:color="auto"/>
            </w:tcBorders>
            <w:vAlign w:val="center"/>
            <w:hideMark/>
          </w:tcPr>
          <w:p w14:paraId="2DF4A93B"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1E0D0916"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7C994A19"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435DEB14"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1.2.4.2.3</w:t>
            </w:r>
          </w:p>
        </w:tc>
        <w:tc>
          <w:tcPr>
            <w:tcW w:w="3176" w:type="pct"/>
            <w:tcBorders>
              <w:top w:val="single" w:sz="6" w:space="0" w:color="auto"/>
              <w:left w:val="single" w:sz="6" w:space="0" w:color="auto"/>
              <w:bottom w:val="single" w:sz="6" w:space="0" w:color="auto"/>
              <w:right w:val="single" w:sz="6" w:space="0" w:color="auto"/>
            </w:tcBorders>
            <w:vAlign w:val="center"/>
            <w:hideMark/>
          </w:tcPr>
          <w:p w14:paraId="0510375C"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Cámaras Fotográficas y de Video</w:t>
            </w:r>
          </w:p>
        </w:tc>
        <w:tc>
          <w:tcPr>
            <w:tcW w:w="470" w:type="pct"/>
            <w:tcBorders>
              <w:top w:val="single" w:sz="6" w:space="0" w:color="auto"/>
              <w:left w:val="single" w:sz="6" w:space="0" w:color="auto"/>
              <w:bottom w:val="single" w:sz="6" w:space="0" w:color="auto"/>
              <w:right w:val="single" w:sz="6" w:space="0" w:color="auto"/>
            </w:tcBorders>
            <w:vAlign w:val="center"/>
            <w:hideMark/>
          </w:tcPr>
          <w:p w14:paraId="5A2876C6"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3</w:t>
            </w:r>
          </w:p>
        </w:tc>
        <w:tc>
          <w:tcPr>
            <w:tcW w:w="790" w:type="pct"/>
            <w:tcBorders>
              <w:top w:val="single" w:sz="6" w:space="0" w:color="auto"/>
              <w:left w:val="single" w:sz="6" w:space="0" w:color="auto"/>
              <w:bottom w:val="single" w:sz="6" w:space="0" w:color="auto"/>
              <w:right w:val="single" w:sz="6" w:space="0" w:color="auto"/>
            </w:tcBorders>
            <w:vAlign w:val="center"/>
            <w:hideMark/>
          </w:tcPr>
          <w:p w14:paraId="5D61662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33.3</w:t>
            </w:r>
          </w:p>
        </w:tc>
      </w:tr>
      <w:tr w:rsidR="001E56F1" w:rsidRPr="001E56F1" w14:paraId="22A32BA2"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1FBC900E"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1.2.4.2.9</w:t>
            </w:r>
          </w:p>
        </w:tc>
        <w:tc>
          <w:tcPr>
            <w:tcW w:w="3176" w:type="pct"/>
            <w:tcBorders>
              <w:top w:val="single" w:sz="6" w:space="0" w:color="auto"/>
              <w:left w:val="single" w:sz="6" w:space="0" w:color="auto"/>
              <w:bottom w:val="single" w:sz="6" w:space="0" w:color="auto"/>
              <w:right w:val="single" w:sz="6" w:space="0" w:color="auto"/>
            </w:tcBorders>
            <w:vAlign w:val="center"/>
            <w:hideMark/>
          </w:tcPr>
          <w:p w14:paraId="1FEF1D03"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Otro Mobiliario y Equipo Educacional y Recreativo</w:t>
            </w:r>
          </w:p>
        </w:tc>
        <w:tc>
          <w:tcPr>
            <w:tcW w:w="470" w:type="pct"/>
            <w:tcBorders>
              <w:top w:val="single" w:sz="6" w:space="0" w:color="auto"/>
              <w:left w:val="single" w:sz="6" w:space="0" w:color="auto"/>
              <w:bottom w:val="single" w:sz="6" w:space="0" w:color="auto"/>
              <w:right w:val="single" w:sz="6" w:space="0" w:color="auto"/>
            </w:tcBorders>
            <w:vAlign w:val="center"/>
            <w:hideMark/>
          </w:tcPr>
          <w:p w14:paraId="3338D136"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25BEC548"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32F8B7C2" w14:textId="77777777" w:rsidTr="001E56F1">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14:paraId="68CD9C79"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p>
        </w:tc>
      </w:tr>
      <w:tr w:rsidR="001E56F1" w:rsidRPr="001E56F1" w14:paraId="33C29DC6"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0AAE533D"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1.2.4.3</w:t>
            </w:r>
          </w:p>
        </w:tc>
        <w:tc>
          <w:tcPr>
            <w:tcW w:w="4436" w:type="pct"/>
            <w:gridSpan w:val="3"/>
            <w:tcBorders>
              <w:top w:val="single" w:sz="6" w:space="0" w:color="auto"/>
              <w:left w:val="single" w:sz="6" w:space="0" w:color="auto"/>
              <w:bottom w:val="single" w:sz="6" w:space="0" w:color="auto"/>
              <w:right w:val="single" w:sz="6" w:space="0" w:color="auto"/>
            </w:tcBorders>
            <w:vAlign w:val="center"/>
            <w:hideMark/>
          </w:tcPr>
          <w:p w14:paraId="5CBC02C1"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b/>
                <w:sz w:val="20"/>
                <w:szCs w:val="20"/>
                <w:lang w:val="es-MX" w:eastAsia="es-ES"/>
              </w:rPr>
              <w:t>Equipo e Instrumental Médico y de Laboratorio</w:t>
            </w:r>
          </w:p>
        </w:tc>
      </w:tr>
      <w:tr w:rsidR="001E56F1" w:rsidRPr="001E56F1" w14:paraId="19379EA9"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4C2B91D7"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1.2.4.3.1</w:t>
            </w:r>
          </w:p>
        </w:tc>
        <w:tc>
          <w:tcPr>
            <w:tcW w:w="3176" w:type="pct"/>
            <w:tcBorders>
              <w:top w:val="single" w:sz="6" w:space="0" w:color="auto"/>
              <w:left w:val="single" w:sz="6" w:space="0" w:color="auto"/>
              <w:bottom w:val="single" w:sz="6" w:space="0" w:color="auto"/>
              <w:right w:val="single" w:sz="6" w:space="0" w:color="auto"/>
            </w:tcBorders>
            <w:vAlign w:val="center"/>
            <w:hideMark/>
          </w:tcPr>
          <w:p w14:paraId="3E86C7F0"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Equipo Médico y de Laboratorio</w:t>
            </w:r>
          </w:p>
        </w:tc>
        <w:tc>
          <w:tcPr>
            <w:tcW w:w="470" w:type="pct"/>
            <w:tcBorders>
              <w:top w:val="single" w:sz="6" w:space="0" w:color="auto"/>
              <w:left w:val="single" w:sz="6" w:space="0" w:color="auto"/>
              <w:bottom w:val="single" w:sz="6" w:space="0" w:color="auto"/>
              <w:right w:val="single" w:sz="6" w:space="0" w:color="auto"/>
            </w:tcBorders>
            <w:vAlign w:val="center"/>
            <w:hideMark/>
          </w:tcPr>
          <w:p w14:paraId="53B10C11"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4A28C5C3"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0D92C25D"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05CE848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1.2.4.3.2</w:t>
            </w:r>
          </w:p>
        </w:tc>
        <w:tc>
          <w:tcPr>
            <w:tcW w:w="3176" w:type="pct"/>
            <w:tcBorders>
              <w:top w:val="single" w:sz="6" w:space="0" w:color="auto"/>
              <w:left w:val="single" w:sz="6" w:space="0" w:color="auto"/>
              <w:bottom w:val="single" w:sz="6" w:space="0" w:color="auto"/>
              <w:right w:val="single" w:sz="6" w:space="0" w:color="auto"/>
            </w:tcBorders>
            <w:vAlign w:val="center"/>
            <w:hideMark/>
          </w:tcPr>
          <w:p w14:paraId="5EBFCFD1"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Instrumental Médico y de Laboratorio</w:t>
            </w:r>
          </w:p>
        </w:tc>
        <w:tc>
          <w:tcPr>
            <w:tcW w:w="470" w:type="pct"/>
            <w:tcBorders>
              <w:top w:val="single" w:sz="6" w:space="0" w:color="auto"/>
              <w:left w:val="single" w:sz="6" w:space="0" w:color="auto"/>
              <w:bottom w:val="single" w:sz="6" w:space="0" w:color="auto"/>
              <w:right w:val="single" w:sz="6" w:space="0" w:color="auto"/>
            </w:tcBorders>
            <w:vAlign w:val="center"/>
            <w:hideMark/>
          </w:tcPr>
          <w:p w14:paraId="7F946069"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7A439407"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26EBEAB4" w14:textId="77777777" w:rsidTr="001E56F1">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14:paraId="523719F7"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p>
        </w:tc>
      </w:tr>
      <w:tr w:rsidR="001E56F1" w:rsidRPr="001E56F1" w14:paraId="5A542329"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4397CA4A"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1.2.4.4</w:t>
            </w:r>
          </w:p>
        </w:tc>
        <w:tc>
          <w:tcPr>
            <w:tcW w:w="4436" w:type="pct"/>
            <w:gridSpan w:val="3"/>
            <w:tcBorders>
              <w:top w:val="single" w:sz="6" w:space="0" w:color="auto"/>
              <w:left w:val="single" w:sz="6" w:space="0" w:color="auto"/>
              <w:bottom w:val="single" w:sz="6" w:space="0" w:color="auto"/>
              <w:right w:val="single" w:sz="6" w:space="0" w:color="auto"/>
            </w:tcBorders>
            <w:vAlign w:val="center"/>
            <w:hideMark/>
          </w:tcPr>
          <w:p w14:paraId="31385CF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b/>
                <w:sz w:val="20"/>
                <w:szCs w:val="20"/>
                <w:lang w:val="es-MX" w:eastAsia="es-ES"/>
              </w:rPr>
              <w:t>Equipo de Transporte</w:t>
            </w:r>
          </w:p>
        </w:tc>
      </w:tr>
      <w:tr w:rsidR="001E56F1" w:rsidRPr="001E56F1" w14:paraId="01C1417A"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68D5C025"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1.2.4.4.1</w:t>
            </w:r>
          </w:p>
        </w:tc>
        <w:tc>
          <w:tcPr>
            <w:tcW w:w="3176" w:type="pct"/>
            <w:tcBorders>
              <w:top w:val="single" w:sz="6" w:space="0" w:color="auto"/>
              <w:left w:val="single" w:sz="6" w:space="0" w:color="auto"/>
              <w:bottom w:val="single" w:sz="6" w:space="0" w:color="auto"/>
              <w:right w:val="single" w:sz="6" w:space="0" w:color="auto"/>
            </w:tcBorders>
            <w:vAlign w:val="center"/>
            <w:hideMark/>
          </w:tcPr>
          <w:p w14:paraId="6B394CF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Automóviles y Equipo Terrestre</w:t>
            </w:r>
          </w:p>
        </w:tc>
        <w:tc>
          <w:tcPr>
            <w:tcW w:w="470" w:type="pct"/>
            <w:tcBorders>
              <w:top w:val="single" w:sz="6" w:space="0" w:color="auto"/>
              <w:left w:val="single" w:sz="6" w:space="0" w:color="auto"/>
              <w:bottom w:val="single" w:sz="6" w:space="0" w:color="auto"/>
              <w:right w:val="single" w:sz="6" w:space="0" w:color="auto"/>
            </w:tcBorders>
            <w:vAlign w:val="center"/>
            <w:hideMark/>
          </w:tcPr>
          <w:p w14:paraId="104B884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3CB83475"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02F64A1A"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6DF9980B"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1.2.4.4.2</w:t>
            </w:r>
          </w:p>
        </w:tc>
        <w:tc>
          <w:tcPr>
            <w:tcW w:w="3176" w:type="pct"/>
            <w:tcBorders>
              <w:top w:val="single" w:sz="6" w:space="0" w:color="auto"/>
              <w:left w:val="single" w:sz="6" w:space="0" w:color="auto"/>
              <w:bottom w:val="single" w:sz="6" w:space="0" w:color="auto"/>
              <w:right w:val="single" w:sz="6" w:space="0" w:color="auto"/>
            </w:tcBorders>
            <w:vAlign w:val="center"/>
            <w:hideMark/>
          </w:tcPr>
          <w:p w14:paraId="1B4ADD14"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Carrocerías y Remolques</w:t>
            </w:r>
          </w:p>
        </w:tc>
        <w:tc>
          <w:tcPr>
            <w:tcW w:w="470" w:type="pct"/>
            <w:tcBorders>
              <w:top w:val="single" w:sz="6" w:space="0" w:color="auto"/>
              <w:left w:val="single" w:sz="6" w:space="0" w:color="auto"/>
              <w:bottom w:val="single" w:sz="6" w:space="0" w:color="auto"/>
              <w:right w:val="single" w:sz="6" w:space="0" w:color="auto"/>
            </w:tcBorders>
            <w:vAlign w:val="center"/>
            <w:hideMark/>
          </w:tcPr>
          <w:p w14:paraId="22101512"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5E050DFB"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3A12C26F"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3D857AD9"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1.2.4.4.3</w:t>
            </w:r>
          </w:p>
        </w:tc>
        <w:tc>
          <w:tcPr>
            <w:tcW w:w="3176" w:type="pct"/>
            <w:tcBorders>
              <w:top w:val="single" w:sz="6" w:space="0" w:color="auto"/>
              <w:left w:val="single" w:sz="6" w:space="0" w:color="auto"/>
              <w:bottom w:val="single" w:sz="6" w:space="0" w:color="auto"/>
              <w:right w:val="single" w:sz="6" w:space="0" w:color="auto"/>
            </w:tcBorders>
            <w:vAlign w:val="center"/>
            <w:hideMark/>
          </w:tcPr>
          <w:p w14:paraId="44C6A18A"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Equipo Aeroespacial</w:t>
            </w:r>
          </w:p>
        </w:tc>
        <w:tc>
          <w:tcPr>
            <w:tcW w:w="470" w:type="pct"/>
            <w:tcBorders>
              <w:top w:val="single" w:sz="6" w:space="0" w:color="auto"/>
              <w:left w:val="single" w:sz="6" w:space="0" w:color="auto"/>
              <w:bottom w:val="single" w:sz="6" w:space="0" w:color="auto"/>
              <w:right w:val="single" w:sz="6" w:space="0" w:color="auto"/>
            </w:tcBorders>
            <w:vAlign w:val="center"/>
            <w:hideMark/>
          </w:tcPr>
          <w:p w14:paraId="132FF949"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327B2A4E"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4CA276B8"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7CB9FCD4"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lastRenderedPageBreak/>
              <w:t>1.2.4.4.4</w:t>
            </w:r>
          </w:p>
        </w:tc>
        <w:tc>
          <w:tcPr>
            <w:tcW w:w="3176" w:type="pct"/>
            <w:tcBorders>
              <w:top w:val="single" w:sz="6" w:space="0" w:color="auto"/>
              <w:left w:val="single" w:sz="6" w:space="0" w:color="auto"/>
              <w:bottom w:val="single" w:sz="6" w:space="0" w:color="auto"/>
              <w:right w:val="single" w:sz="6" w:space="0" w:color="auto"/>
            </w:tcBorders>
            <w:vAlign w:val="center"/>
            <w:hideMark/>
          </w:tcPr>
          <w:p w14:paraId="06254F6C"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Equipo Ferroviario</w:t>
            </w:r>
          </w:p>
        </w:tc>
        <w:tc>
          <w:tcPr>
            <w:tcW w:w="470" w:type="pct"/>
            <w:tcBorders>
              <w:top w:val="single" w:sz="6" w:space="0" w:color="auto"/>
              <w:left w:val="single" w:sz="6" w:space="0" w:color="auto"/>
              <w:bottom w:val="single" w:sz="6" w:space="0" w:color="auto"/>
              <w:right w:val="single" w:sz="6" w:space="0" w:color="auto"/>
            </w:tcBorders>
            <w:vAlign w:val="center"/>
            <w:hideMark/>
          </w:tcPr>
          <w:p w14:paraId="6064A631"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10489C57"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4EDC3A6B"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0FB144C4"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1.2.4.4.5</w:t>
            </w:r>
          </w:p>
        </w:tc>
        <w:tc>
          <w:tcPr>
            <w:tcW w:w="3176" w:type="pct"/>
            <w:tcBorders>
              <w:top w:val="single" w:sz="6" w:space="0" w:color="auto"/>
              <w:left w:val="single" w:sz="6" w:space="0" w:color="auto"/>
              <w:bottom w:val="single" w:sz="6" w:space="0" w:color="auto"/>
              <w:right w:val="single" w:sz="6" w:space="0" w:color="auto"/>
            </w:tcBorders>
            <w:vAlign w:val="center"/>
            <w:hideMark/>
          </w:tcPr>
          <w:p w14:paraId="1EA7D777"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Embarcaciones</w:t>
            </w:r>
          </w:p>
        </w:tc>
        <w:tc>
          <w:tcPr>
            <w:tcW w:w="470" w:type="pct"/>
            <w:tcBorders>
              <w:top w:val="single" w:sz="6" w:space="0" w:color="auto"/>
              <w:left w:val="single" w:sz="6" w:space="0" w:color="auto"/>
              <w:bottom w:val="single" w:sz="6" w:space="0" w:color="auto"/>
              <w:right w:val="single" w:sz="6" w:space="0" w:color="auto"/>
            </w:tcBorders>
            <w:vAlign w:val="center"/>
            <w:hideMark/>
          </w:tcPr>
          <w:p w14:paraId="2801B5E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64ACA8FF"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3AF89A91"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71B9F768"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1.2.4.4.9</w:t>
            </w:r>
          </w:p>
        </w:tc>
        <w:tc>
          <w:tcPr>
            <w:tcW w:w="3176" w:type="pct"/>
            <w:tcBorders>
              <w:top w:val="single" w:sz="6" w:space="0" w:color="auto"/>
              <w:left w:val="single" w:sz="6" w:space="0" w:color="auto"/>
              <w:bottom w:val="single" w:sz="6" w:space="0" w:color="auto"/>
              <w:right w:val="single" w:sz="6" w:space="0" w:color="auto"/>
            </w:tcBorders>
            <w:vAlign w:val="center"/>
            <w:hideMark/>
          </w:tcPr>
          <w:p w14:paraId="06553723"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Otros Equipos de Transporte</w:t>
            </w:r>
          </w:p>
        </w:tc>
        <w:tc>
          <w:tcPr>
            <w:tcW w:w="470" w:type="pct"/>
            <w:tcBorders>
              <w:top w:val="single" w:sz="6" w:space="0" w:color="auto"/>
              <w:left w:val="single" w:sz="6" w:space="0" w:color="auto"/>
              <w:bottom w:val="single" w:sz="6" w:space="0" w:color="auto"/>
              <w:right w:val="single" w:sz="6" w:space="0" w:color="auto"/>
            </w:tcBorders>
            <w:vAlign w:val="center"/>
            <w:hideMark/>
          </w:tcPr>
          <w:p w14:paraId="0E30F1D7"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06BA7A75"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2AB80C8D"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6E4E9220"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1.2.4.5</w:t>
            </w:r>
          </w:p>
        </w:tc>
        <w:tc>
          <w:tcPr>
            <w:tcW w:w="3176" w:type="pct"/>
            <w:tcBorders>
              <w:top w:val="single" w:sz="6" w:space="0" w:color="auto"/>
              <w:left w:val="single" w:sz="6" w:space="0" w:color="auto"/>
              <w:bottom w:val="single" w:sz="6" w:space="0" w:color="auto"/>
              <w:right w:val="single" w:sz="6" w:space="0" w:color="auto"/>
            </w:tcBorders>
            <w:vAlign w:val="center"/>
            <w:hideMark/>
          </w:tcPr>
          <w:p w14:paraId="5748D394"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Equipo de Defensa y Seguridad</w:t>
            </w:r>
            <w:r w:rsidRPr="001E56F1">
              <w:rPr>
                <w:rFonts w:ascii="Arial" w:eastAsia="Times New Roman" w:hAnsi="Arial" w:cs="Arial"/>
                <w:sz w:val="20"/>
                <w:szCs w:val="20"/>
                <w:vertAlign w:val="superscript"/>
                <w:lang w:val="es-MX" w:eastAsia="es-ES"/>
              </w:rPr>
              <w:footnoteReference w:customMarkFollows="1" w:id="1"/>
              <w:t>1</w:t>
            </w:r>
          </w:p>
        </w:tc>
        <w:tc>
          <w:tcPr>
            <w:tcW w:w="470" w:type="pct"/>
            <w:tcBorders>
              <w:top w:val="single" w:sz="6" w:space="0" w:color="auto"/>
              <w:left w:val="single" w:sz="6" w:space="0" w:color="auto"/>
              <w:bottom w:val="single" w:sz="6" w:space="0" w:color="auto"/>
              <w:right w:val="single" w:sz="6" w:space="0" w:color="auto"/>
            </w:tcBorders>
            <w:vAlign w:val="center"/>
            <w:hideMark/>
          </w:tcPr>
          <w:p w14:paraId="1FE9BBA5"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w:t>
            </w:r>
          </w:p>
        </w:tc>
        <w:tc>
          <w:tcPr>
            <w:tcW w:w="790" w:type="pct"/>
            <w:tcBorders>
              <w:top w:val="single" w:sz="6" w:space="0" w:color="auto"/>
              <w:left w:val="single" w:sz="6" w:space="0" w:color="auto"/>
              <w:bottom w:val="single" w:sz="6" w:space="0" w:color="auto"/>
              <w:right w:val="single" w:sz="6" w:space="0" w:color="auto"/>
            </w:tcBorders>
            <w:vAlign w:val="center"/>
            <w:hideMark/>
          </w:tcPr>
          <w:p w14:paraId="64D06B7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w:t>
            </w:r>
          </w:p>
        </w:tc>
      </w:tr>
      <w:tr w:rsidR="001E56F1" w:rsidRPr="001E56F1" w14:paraId="5D8E9A72" w14:textId="77777777" w:rsidTr="001E56F1">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14:paraId="71C63FE8"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p>
        </w:tc>
      </w:tr>
      <w:tr w:rsidR="001E56F1" w:rsidRPr="001E56F1" w14:paraId="286B47A2"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42C7E84C"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1.2.4.6</w:t>
            </w:r>
          </w:p>
        </w:tc>
        <w:tc>
          <w:tcPr>
            <w:tcW w:w="4436" w:type="pct"/>
            <w:gridSpan w:val="3"/>
            <w:tcBorders>
              <w:top w:val="single" w:sz="6" w:space="0" w:color="auto"/>
              <w:left w:val="single" w:sz="6" w:space="0" w:color="auto"/>
              <w:bottom w:val="single" w:sz="6" w:space="0" w:color="auto"/>
              <w:right w:val="single" w:sz="6" w:space="0" w:color="auto"/>
            </w:tcBorders>
            <w:vAlign w:val="center"/>
            <w:hideMark/>
          </w:tcPr>
          <w:p w14:paraId="0A278022"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b/>
                <w:sz w:val="20"/>
                <w:szCs w:val="20"/>
                <w:lang w:val="es-MX" w:eastAsia="es-ES"/>
              </w:rPr>
              <w:t>Maquinaria, Otros Equipos y Herramientas</w:t>
            </w:r>
          </w:p>
        </w:tc>
      </w:tr>
      <w:tr w:rsidR="001E56F1" w:rsidRPr="001E56F1" w14:paraId="1C1A3583"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36A7DCEE"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1.2.4.6.1</w:t>
            </w:r>
          </w:p>
        </w:tc>
        <w:tc>
          <w:tcPr>
            <w:tcW w:w="3176" w:type="pct"/>
            <w:tcBorders>
              <w:top w:val="single" w:sz="6" w:space="0" w:color="auto"/>
              <w:left w:val="single" w:sz="6" w:space="0" w:color="auto"/>
              <w:bottom w:val="single" w:sz="6" w:space="0" w:color="auto"/>
              <w:right w:val="single" w:sz="6" w:space="0" w:color="auto"/>
            </w:tcBorders>
            <w:vAlign w:val="center"/>
            <w:hideMark/>
          </w:tcPr>
          <w:p w14:paraId="60D37073"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Maquinaria y Equipo Agropecuario</w:t>
            </w:r>
          </w:p>
        </w:tc>
        <w:tc>
          <w:tcPr>
            <w:tcW w:w="470" w:type="pct"/>
            <w:tcBorders>
              <w:top w:val="single" w:sz="6" w:space="0" w:color="auto"/>
              <w:left w:val="single" w:sz="6" w:space="0" w:color="auto"/>
              <w:bottom w:val="single" w:sz="6" w:space="0" w:color="auto"/>
              <w:right w:val="single" w:sz="6" w:space="0" w:color="auto"/>
            </w:tcBorders>
            <w:vAlign w:val="center"/>
            <w:hideMark/>
          </w:tcPr>
          <w:p w14:paraId="2A8DCB63"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1CC0661D"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48442872"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3483A74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1.2.4.6.2</w:t>
            </w:r>
          </w:p>
        </w:tc>
        <w:tc>
          <w:tcPr>
            <w:tcW w:w="3176" w:type="pct"/>
            <w:tcBorders>
              <w:top w:val="single" w:sz="6" w:space="0" w:color="auto"/>
              <w:left w:val="single" w:sz="6" w:space="0" w:color="auto"/>
              <w:bottom w:val="single" w:sz="6" w:space="0" w:color="auto"/>
              <w:right w:val="single" w:sz="6" w:space="0" w:color="auto"/>
            </w:tcBorders>
            <w:vAlign w:val="center"/>
            <w:hideMark/>
          </w:tcPr>
          <w:p w14:paraId="39B5FE1A"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 xml:space="preserve">Maquinaria y Equipo Industrial </w:t>
            </w:r>
          </w:p>
        </w:tc>
        <w:tc>
          <w:tcPr>
            <w:tcW w:w="470" w:type="pct"/>
            <w:tcBorders>
              <w:top w:val="single" w:sz="6" w:space="0" w:color="auto"/>
              <w:left w:val="single" w:sz="6" w:space="0" w:color="auto"/>
              <w:bottom w:val="single" w:sz="6" w:space="0" w:color="auto"/>
              <w:right w:val="single" w:sz="6" w:space="0" w:color="auto"/>
            </w:tcBorders>
            <w:vAlign w:val="center"/>
            <w:hideMark/>
          </w:tcPr>
          <w:p w14:paraId="15E21014"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1C8F8092"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61B3D236"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79D07B39"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1.2.4.6.3</w:t>
            </w:r>
          </w:p>
        </w:tc>
        <w:tc>
          <w:tcPr>
            <w:tcW w:w="3176" w:type="pct"/>
            <w:tcBorders>
              <w:top w:val="single" w:sz="6" w:space="0" w:color="auto"/>
              <w:left w:val="single" w:sz="6" w:space="0" w:color="auto"/>
              <w:bottom w:val="single" w:sz="6" w:space="0" w:color="auto"/>
              <w:right w:val="single" w:sz="6" w:space="0" w:color="auto"/>
            </w:tcBorders>
            <w:vAlign w:val="center"/>
            <w:hideMark/>
          </w:tcPr>
          <w:p w14:paraId="4E14236E"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Maquinaria y Equipo de Construcción</w:t>
            </w:r>
          </w:p>
        </w:tc>
        <w:tc>
          <w:tcPr>
            <w:tcW w:w="470" w:type="pct"/>
            <w:tcBorders>
              <w:top w:val="single" w:sz="6" w:space="0" w:color="auto"/>
              <w:left w:val="single" w:sz="6" w:space="0" w:color="auto"/>
              <w:bottom w:val="single" w:sz="6" w:space="0" w:color="auto"/>
              <w:right w:val="single" w:sz="6" w:space="0" w:color="auto"/>
            </w:tcBorders>
            <w:vAlign w:val="center"/>
            <w:hideMark/>
          </w:tcPr>
          <w:p w14:paraId="75A01830"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19CCD27D"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30D32989"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4A94426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1.2.4.6.4</w:t>
            </w:r>
          </w:p>
        </w:tc>
        <w:tc>
          <w:tcPr>
            <w:tcW w:w="3176" w:type="pct"/>
            <w:tcBorders>
              <w:top w:val="single" w:sz="6" w:space="0" w:color="auto"/>
              <w:left w:val="single" w:sz="6" w:space="0" w:color="auto"/>
              <w:bottom w:val="single" w:sz="6" w:space="0" w:color="auto"/>
              <w:right w:val="single" w:sz="6" w:space="0" w:color="auto"/>
            </w:tcBorders>
            <w:vAlign w:val="center"/>
            <w:hideMark/>
          </w:tcPr>
          <w:p w14:paraId="34C51D26"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Sistemas de Aire Acondicionado, Calefacción y de Refrigeración Industrial y Comercial</w:t>
            </w:r>
          </w:p>
        </w:tc>
        <w:tc>
          <w:tcPr>
            <w:tcW w:w="470" w:type="pct"/>
            <w:tcBorders>
              <w:top w:val="single" w:sz="6" w:space="0" w:color="auto"/>
              <w:left w:val="single" w:sz="6" w:space="0" w:color="auto"/>
              <w:bottom w:val="single" w:sz="6" w:space="0" w:color="auto"/>
              <w:right w:val="single" w:sz="6" w:space="0" w:color="auto"/>
            </w:tcBorders>
            <w:vAlign w:val="center"/>
            <w:hideMark/>
          </w:tcPr>
          <w:p w14:paraId="08FC1493"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49ADEFBE"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556D1D04"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2FED3A9F"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1.2.4.6.5</w:t>
            </w:r>
          </w:p>
        </w:tc>
        <w:tc>
          <w:tcPr>
            <w:tcW w:w="3176" w:type="pct"/>
            <w:tcBorders>
              <w:top w:val="single" w:sz="6" w:space="0" w:color="auto"/>
              <w:left w:val="single" w:sz="6" w:space="0" w:color="auto"/>
              <w:bottom w:val="single" w:sz="6" w:space="0" w:color="auto"/>
              <w:right w:val="single" w:sz="6" w:space="0" w:color="auto"/>
            </w:tcBorders>
            <w:vAlign w:val="center"/>
            <w:hideMark/>
          </w:tcPr>
          <w:p w14:paraId="3AEEB509"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Equipo de Comunicación y Telecomunicación</w:t>
            </w:r>
          </w:p>
        </w:tc>
        <w:tc>
          <w:tcPr>
            <w:tcW w:w="470" w:type="pct"/>
            <w:tcBorders>
              <w:top w:val="single" w:sz="6" w:space="0" w:color="auto"/>
              <w:left w:val="single" w:sz="6" w:space="0" w:color="auto"/>
              <w:bottom w:val="single" w:sz="6" w:space="0" w:color="auto"/>
              <w:right w:val="single" w:sz="6" w:space="0" w:color="auto"/>
            </w:tcBorders>
            <w:vAlign w:val="center"/>
            <w:hideMark/>
          </w:tcPr>
          <w:p w14:paraId="72A3FAD9"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17DB5C35"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473AA2C8"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55FF1265"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1.2.4.6.6</w:t>
            </w:r>
          </w:p>
        </w:tc>
        <w:tc>
          <w:tcPr>
            <w:tcW w:w="3176" w:type="pct"/>
            <w:tcBorders>
              <w:top w:val="single" w:sz="6" w:space="0" w:color="auto"/>
              <w:left w:val="single" w:sz="6" w:space="0" w:color="auto"/>
              <w:bottom w:val="single" w:sz="6" w:space="0" w:color="auto"/>
              <w:right w:val="single" w:sz="6" w:space="0" w:color="auto"/>
            </w:tcBorders>
            <w:vAlign w:val="center"/>
            <w:hideMark/>
          </w:tcPr>
          <w:p w14:paraId="357194C5"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 xml:space="preserve">Equipos de Generación Eléctrica, Aparatos y Accesorios Eléctricos </w:t>
            </w:r>
          </w:p>
        </w:tc>
        <w:tc>
          <w:tcPr>
            <w:tcW w:w="470" w:type="pct"/>
            <w:tcBorders>
              <w:top w:val="single" w:sz="6" w:space="0" w:color="auto"/>
              <w:left w:val="single" w:sz="6" w:space="0" w:color="auto"/>
              <w:bottom w:val="single" w:sz="6" w:space="0" w:color="auto"/>
              <w:right w:val="single" w:sz="6" w:space="0" w:color="auto"/>
            </w:tcBorders>
            <w:vAlign w:val="center"/>
            <w:hideMark/>
          </w:tcPr>
          <w:p w14:paraId="61650881"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7C042CE1"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262DAD8B"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2F83B3D7"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lastRenderedPageBreak/>
              <w:t>1.2.4.6.7</w:t>
            </w:r>
          </w:p>
        </w:tc>
        <w:tc>
          <w:tcPr>
            <w:tcW w:w="3176" w:type="pct"/>
            <w:tcBorders>
              <w:top w:val="single" w:sz="6" w:space="0" w:color="auto"/>
              <w:left w:val="single" w:sz="6" w:space="0" w:color="auto"/>
              <w:bottom w:val="single" w:sz="6" w:space="0" w:color="auto"/>
              <w:right w:val="single" w:sz="6" w:space="0" w:color="auto"/>
            </w:tcBorders>
            <w:vAlign w:val="center"/>
            <w:hideMark/>
          </w:tcPr>
          <w:p w14:paraId="6A970922"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 xml:space="preserve">Herramientas y Máquinas-Herramienta </w:t>
            </w:r>
          </w:p>
        </w:tc>
        <w:tc>
          <w:tcPr>
            <w:tcW w:w="470" w:type="pct"/>
            <w:tcBorders>
              <w:top w:val="single" w:sz="6" w:space="0" w:color="auto"/>
              <w:left w:val="single" w:sz="6" w:space="0" w:color="auto"/>
              <w:bottom w:val="single" w:sz="6" w:space="0" w:color="auto"/>
              <w:right w:val="single" w:sz="6" w:space="0" w:color="auto"/>
            </w:tcBorders>
            <w:vAlign w:val="center"/>
            <w:hideMark/>
          </w:tcPr>
          <w:p w14:paraId="3F4648E0"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066685F5"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59AE3D47"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41678769"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1.2.4.6.9</w:t>
            </w:r>
          </w:p>
        </w:tc>
        <w:tc>
          <w:tcPr>
            <w:tcW w:w="3176" w:type="pct"/>
            <w:tcBorders>
              <w:top w:val="single" w:sz="6" w:space="0" w:color="auto"/>
              <w:left w:val="single" w:sz="6" w:space="0" w:color="auto"/>
              <w:bottom w:val="single" w:sz="6" w:space="0" w:color="auto"/>
              <w:right w:val="single" w:sz="6" w:space="0" w:color="auto"/>
            </w:tcBorders>
            <w:vAlign w:val="center"/>
            <w:hideMark/>
          </w:tcPr>
          <w:p w14:paraId="3BC29FC9"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Otros Equipos</w:t>
            </w:r>
          </w:p>
        </w:tc>
        <w:tc>
          <w:tcPr>
            <w:tcW w:w="470" w:type="pct"/>
            <w:tcBorders>
              <w:top w:val="single" w:sz="6" w:space="0" w:color="auto"/>
              <w:left w:val="single" w:sz="6" w:space="0" w:color="auto"/>
              <w:bottom w:val="single" w:sz="6" w:space="0" w:color="auto"/>
              <w:right w:val="single" w:sz="6" w:space="0" w:color="auto"/>
            </w:tcBorders>
            <w:vAlign w:val="center"/>
            <w:hideMark/>
          </w:tcPr>
          <w:p w14:paraId="3478B74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c>
          <w:tcPr>
            <w:tcW w:w="790" w:type="pct"/>
            <w:tcBorders>
              <w:top w:val="single" w:sz="6" w:space="0" w:color="auto"/>
              <w:left w:val="single" w:sz="6" w:space="0" w:color="auto"/>
              <w:bottom w:val="single" w:sz="6" w:space="0" w:color="auto"/>
              <w:right w:val="single" w:sz="6" w:space="0" w:color="auto"/>
            </w:tcBorders>
            <w:vAlign w:val="center"/>
            <w:hideMark/>
          </w:tcPr>
          <w:p w14:paraId="161C607C"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10</w:t>
            </w:r>
          </w:p>
        </w:tc>
      </w:tr>
      <w:tr w:rsidR="001E56F1" w:rsidRPr="001E56F1" w14:paraId="7FA7DFCB" w14:textId="77777777" w:rsidTr="001E56F1">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14:paraId="0C71AA88"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p>
        </w:tc>
      </w:tr>
      <w:tr w:rsidR="001E56F1" w:rsidRPr="001E56F1" w14:paraId="31172604"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66417E62" w14:textId="77777777" w:rsidR="001E56F1" w:rsidRPr="001E56F1" w:rsidRDefault="001E56F1" w:rsidP="001E56F1">
            <w:pPr>
              <w:spacing w:before="240" w:line="360" w:lineRule="auto"/>
              <w:jc w:val="both"/>
              <w:rPr>
                <w:rFonts w:ascii="Arial" w:eastAsia="Times New Roman" w:hAnsi="Arial" w:cs="Arial"/>
                <w:b/>
                <w:sz w:val="20"/>
                <w:szCs w:val="20"/>
                <w:lang w:val="es-MX" w:eastAsia="es-ES"/>
              </w:rPr>
            </w:pPr>
            <w:r w:rsidRPr="001E56F1">
              <w:rPr>
                <w:rFonts w:ascii="Arial" w:eastAsia="Times New Roman" w:hAnsi="Arial" w:cs="Arial"/>
                <w:b/>
                <w:sz w:val="20"/>
                <w:szCs w:val="20"/>
                <w:lang w:val="es-MX" w:eastAsia="es-ES"/>
              </w:rPr>
              <w:t>1.2.4.8</w:t>
            </w:r>
          </w:p>
        </w:tc>
        <w:tc>
          <w:tcPr>
            <w:tcW w:w="4436" w:type="pct"/>
            <w:gridSpan w:val="3"/>
            <w:tcBorders>
              <w:top w:val="single" w:sz="6" w:space="0" w:color="auto"/>
              <w:left w:val="single" w:sz="6" w:space="0" w:color="auto"/>
              <w:bottom w:val="single" w:sz="6" w:space="0" w:color="auto"/>
              <w:right w:val="single" w:sz="6" w:space="0" w:color="auto"/>
            </w:tcBorders>
            <w:vAlign w:val="center"/>
            <w:hideMark/>
          </w:tcPr>
          <w:p w14:paraId="799A5761"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b/>
                <w:sz w:val="20"/>
                <w:szCs w:val="20"/>
                <w:lang w:val="es-MX" w:eastAsia="es-ES"/>
              </w:rPr>
              <w:t>Activos Biológicos</w:t>
            </w:r>
          </w:p>
        </w:tc>
      </w:tr>
      <w:tr w:rsidR="001E56F1" w:rsidRPr="001E56F1" w14:paraId="34BD2AA7"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601A3201"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1.2.4.8.1</w:t>
            </w:r>
          </w:p>
        </w:tc>
        <w:tc>
          <w:tcPr>
            <w:tcW w:w="3176" w:type="pct"/>
            <w:tcBorders>
              <w:top w:val="single" w:sz="6" w:space="0" w:color="auto"/>
              <w:left w:val="single" w:sz="6" w:space="0" w:color="auto"/>
              <w:bottom w:val="single" w:sz="6" w:space="0" w:color="auto"/>
              <w:right w:val="single" w:sz="6" w:space="0" w:color="auto"/>
            </w:tcBorders>
            <w:vAlign w:val="center"/>
            <w:hideMark/>
          </w:tcPr>
          <w:p w14:paraId="67FD464C"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Bovinos</w:t>
            </w:r>
          </w:p>
        </w:tc>
        <w:tc>
          <w:tcPr>
            <w:tcW w:w="470" w:type="pct"/>
            <w:tcBorders>
              <w:top w:val="single" w:sz="6" w:space="0" w:color="auto"/>
              <w:left w:val="single" w:sz="6" w:space="0" w:color="auto"/>
              <w:bottom w:val="single" w:sz="6" w:space="0" w:color="auto"/>
              <w:right w:val="single" w:sz="6" w:space="0" w:color="auto"/>
            </w:tcBorders>
            <w:vAlign w:val="center"/>
            <w:hideMark/>
          </w:tcPr>
          <w:p w14:paraId="7A7ECE10"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6DB430B3"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1EAA848E"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581A2A99"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1.2.4.8.2</w:t>
            </w:r>
          </w:p>
        </w:tc>
        <w:tc>
          <w:tcPr>
            <w:tcW w:w="3176" w:type="pct"/>
            <w:tcBorders>
              <w:top w:val="single" w:sz="6" w:space="0" w:color="auto"/>
              <w:left w:val="single" w:sz="6" w:space="0" w:color="auto"/>
              <w:bottom w:val="single" w:sz="6" w:space="0" w:color="auto"/>
              <w:right w:val="single" w:sz="6" w:space="0" w:color="auto"/>
            </w:tcBorders>
            <w:vAlign w:val="center"/>
            <w:hideMark/>
          </w:tcPr>
          <w:p w14:paraId="7EE118ED"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Porcinos</w:t>
            </w:r>
          </w:p>
        </w:tc>
        <w:tc>
          <w:tcPr>
            <w:tcW w:w="470" w:type="pct"/>
            <w:tcBorders>
              <w:top w:val="single" w:sz="6" w:space="0" w:color="auto"/>
              <w:left w:val="single" w:sz="6" w:space="0" w:color="auto"/>
              <w:bottom w:val="single" w:sz="6" w:space="0" w:color="auto"/>
              <w:right w:val="single" w:sz="6" w:space="0" w:color="auto"/>
            </w:tcBorders>
            <w:vAlign w:val="center"/>
            <w:hideMark/>
          </w:tcPr>
          <w:p w14:paraId="1C864B23"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66FD4E1C"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22464186"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0EAC0325"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1.2.4.8.3</w:t>
            </w:r>
          </w:p>
        </w:tc>
        <w:tc>
          <w:tcPr>
            <w:tcW w:w="3176" w:type="pct"/>
            <w:tcBorders>
              <w:top w:val="single" w:sz="6" w:space="0" w:color="auto"/>
              <w:left w:val="single" w:sz="6" w:space="0" w:color="auto"/>
              <w:bottom w:val="single" w:sz="6" w:space="0" w:color="auto"/>
              <w:right w:val="single" w:sz="6" w:space="0" w:color="auto"/>
            </w:tcBorders>
            <w:vAlign w:val="center"/>
            <w:hideMark/>
          </w:tcPr>
          <w:p w14:paraId="780167D2"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Aves</w:t>
            </w:r>
          </w:p>
        </w:tc>
        <w:tc>
          <w:tcPr>
            <w:tcW w:w="470" w:type="pct"/>
            <w:tcBorders>
              <w:top w:val="single" w:sz="6" w:space="0" w:color="auto"/>
              <w:left w:val="single" w:sz="6" w:space="0" w:color="auto"/>
              <w:bottom w:val="single" w:sz="6" w:space="0" w:color="auto"/>
              <w:right w:val="single" w:sz="6" w:space="0" w:color="auto"/>
            </w:tcBorders>
            <w:vAlign w:val="center"/>
            <w:hideMark/>
          </w:tcPr>
          <w:p w14:paraId="68F8EB22"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30615D55"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14E25F0E"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7C4C7BA1"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1.2.4.8.4</w:t>
            </w:r>
          </w:p>
        </w:tc>
        <w:tc>
          <w:tcPr>
            <w:tcW w:w="3176" w:type="pct"/>
            <w:tcBorders>
              <w:top w:val="single" w:sz="6" w:space="0" w:color="auto"/>
              <w:left w:val="single" w:sz="6" w:space="0" w:color="auto"/>
              <w:bottom w:val="single" w:sz="6" w:space="0" w:color="auto"/>
              <w:right w:val="single" w:sz="6" w:space="0" w:color="auto"/>
            </w:tcBorders>
            <w:vAlign w:val="center"/>
            <w:hideMark/>
          </w:tcPr>
          <w:p w14:paraId="1D2FDA68"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Ovinos y Caprinos</w:t>
            </w:r>
          </w:p>
        </w:tc>
        <w:tc>
          <w:tcPr>
            <w:tcW w:w="470" w:type="pct"/>
            <w:tcBorders>
              <w:top w:val="single" w:sz="6" w:space="0" w:color="auto"/>
              <w:left w:val="single" w:sz="6" w:space="0" w:color="auto"/>
              <w:bottom w:val="single" w:sz="6" w:space="0" w:color="auto"/>
              <w:right w:val="single" w:sz="6" w:space="0" w:color="auto"/>
            </w:tcBorders>
            <w:vAlign w:val="center"/>
            <w:hideMark/>
          </w:tcPr>
          <w:p w14:paraId="4FDA987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10187237"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5FC717D4"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4B6562F8"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1.2.4.8.5</w:t>
            </w:r>
          </w:p>
        </w:tc>
        <w:tc>
          <w:tcPr>
            <w:tcW w:w="3176" w:type="pct"/>
            <w:tcBorders>
              <w:top w:val="single" w:sz="6" w:space="0" w:color="auto"/>
              <w:left w:val="single" w:sz="6" w:space="0" w:color="auto"/>
              <w:bottom w:val="single" w:sz="6" w:space="0" w:color="auto"/>
              <w:right w:val="single" w:sz="6" w:space="0" w:color="auto"/>
            </w:tcBorders>
            <w:vAlign w:val="center"/>
            <w:hideMark/>
          </w:tcPr>
          <w:p w14:paraId="0B92977E"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Peces y Acuicultura</w:t>
            </w:r>
          </w:p>
        </w:tc>
        <w:tc>
          <w:tcPr>
            <w:tcW w:w="470" w:type="pct"/>
            <w:tcBorders>
              <w:top w:val="single" w:sz="6" w:space="0" w:color="auto"/>
              <w:left w:val="single" w:sz="6" w:space="0" w:color="auto"/>
              <w:bottom w:val="single" w:sz="6" w:space="0" w:color="auto"/>
              <w:right w:val="single" w:sz="6" w:space="0" w:color="auto"/>
            </w:tcBorders>
            <w:vAlign w:val="center"/>
            <w:hideMark/>
          </w:tcPr>
          <w:p w14:paraId="11CA769F"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1F356DEE"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14666CFE"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73EA0E15"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1.2.4.8.6</w:t>
            </w:r>
          </w:p>
        </w:tc>
        <w:tc>
          <w:tcPr>
            <w:tcW w:w="3176" w:type="pct"/>
            <w:tcBorders>
              <w:top w:val="single" w:sz="6" w:space="0" w:color="auto"/>
              <w:left w:val="single" w:sz="6" w:space="0" w:color="auto"/>
              <w:bottom w:val="single" w:sz="6" w:space="0" w:color="auto"/>
              <w:right w:val="single" w:sz="6" w:space="0" w:color="auto"/>
            </w:tcBorders>
            <w:vAlign w:val="center"/>
            <w:hideMark/>
          </w:tcPr>
          <w:p w14:paraId="752B354F"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Equinos</w:t>
            </w:r>
          </w:p>
        </w:tc>
        <w:tc>
          <w:tcPr>
            <w:tcW w:w="470" w:type="pct"/>
            <w:tcBorders>
              <w:top w:val="single" w:sz="6" w:space="0" w:color="auto"/>
              <w:left w:val="single" w:sz="6" w:space="0" w:color="auto"/>
              <w:bottom w:val="single" w:sz="6" w:space="0" w:color="auto"/>
              <w:right w:val="single" w:sz="6" w:space="0" w:color="auto"/>
            </w:tcBorders>
            <w:vAlign w:val="center"/>
            <w:hideMark/>
          </w:tcPr>
          <w:p w14:paraId="15A9174E"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12EFCBB4"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6446C51F"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38701362"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1.2.4.8.7</w:t>
            </w:r>
          </w:p>
        </w:tc>
        <w:tc>
          <w:tcPr>
            <w:tcW w:w="3176" w:type="pct"/>
            <w:tcBorders>
              <w:top w:val="single" w:sz="6" w:space="0" w:color="auto"/>
              <w:left w:val="single" w:sz="6" w:space="0" w:color="auto"/>
              <w:bottom w:val="single" w:sz="6" w:space="0" w:color="auto"/>
              <w:right w:val="single" w:sz="6" w:space="0" w:color="auto"/>
            </w:tcBorders>
            <w:vAlign w:val="center"/>
            <w:hideMark/>
          </w:tcPr>
          <w:p w14:paraId="3EA4588A"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Especies Menores y de Zoológico</w:t>
            </w:r>
          </w:p>
        </w:tc>
        <w:tc>
          <w:tcPr>
            <w:tcW w:w="470" w:type="pct"/>
            <w:tcBorders>
              <w:top w:val="single" w:sz="6" w:space="0" w:color="auto"/>
              <w:left w:val="single" w:sz="6" w:space="0" w:color="auto"/>
              <w:bottom w:val="single" w:sz="6" w:space="0" w:color="auto"/>
              <w:right w:val="single" w:sz="6" w:space="0" w:color="auto"/>
            </w:tcBorders>
            <w:vAlign w:val="center"/>
            <w:hideMark/>
          </w:tcPr>
          <w:p w14:paraId="41E579F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1B854F7A"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7CDB7A0E"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0A05333F"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 xml:space="preserve">1.2.4.8.8 </w:t>
            </w:r>
          </w:p>
        </w:tc>
        <w:tc>
          <w:tcPr>
            <w:tcW w:w="3176" w:type="pct"/>
            <w:tcBorders>
              <w:top w:val="single" w:sz="6" w:space="0" w:color="auto"/>
              <w:left w:val="single" w:sz="6" w:space="0" w:color="auto"/>
              <w:bottom w:val="single" w:sz="6" w:space="0" w:color="auto"/>
              <w:right w:val="single" w:sz="6" w:space="0" w:color="auto"/>
            </w:tcBorders>
            <w:vAlign w:val="center"/>
            <w:hideMark/>
          </w:tcPr>
          <w:p w14:paraId="048BAA78"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Árboles y Plantas</w:t>
            </w:r>
          </w:p>
        </w:tc>
        <w:tc>
          <w:tcPr>
            <w:tcW w:w="470" w:type="pct"/>
            <w:tcBorders>
              <w:top w:val="single" w:sz="6" w:space="0" w:color="auto"/>
              <w:left w:val="single" w:sz="6" w:space="0" w:color="auto"/>
              <w:bottom w:val="single" w:sz="6" w:space="0" w:color="auto"/>
              <w:right w:val="single" w:sz="6" w:space="0" w:color="auto"/>
            </w:tcBorders>
            <w:vAlign w:val="center"/>
            <w:hideMark/>
          </w:tcPr>
          <w:p w14:paraId="7D176201"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0517CB36"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r w:rsidR="001E56F1" w:rsidRPr="001E56F1" w14:paraId="1CD87F53" w14:textId="77777777" w:rsidTr="001E56F1">
        <w:trPr>
          <w:trHeight w:val="20"/>
          <w:jc w:val="center"/>
        </w:trPr>
        <w:tc>
          <w:tcPr>
            <w:tcW w:w="564" w:type="pct"/>
            <w:tcBorders>
              <w:top w:val="single" w:sz="6" w:space="0" w:color="auto"/>
              <w:left w:val="single" w:sz="6" w:space="0" w:color="auto"/>
              <w:bottom w:val="single" w:sz="6" w:space="0" w:color="auto"/>
              <w:right w:val="single" w:sz="6" w:space="0" w:color="auto"/>
            </w:tcBorders>
            <w:vAlign w:val="center"/>
            <w:hideMark/>
          </w:tcPr>
          <w:p w14:paraId="0AE66812"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1.2.4.8.9</w:t>
            </w:r>
          </w:p>
        </w:tc>
        <w:tc>
          <w:tcPr>
            <w:tcW w:w="3176" w:type="pct"/>
            <w:tcBorders>
              <w:top w:val="single" w:sz="6" w:space="0" w:color="auto"/>
              <w:left w:val="single" w:sz="6" w:space="0" w:color="auto"/>
              <w:bottom w:val="single" w:sz="6" w:space="0" w:color="auto"/>
              <w:right w:val="single" w:sz="6" w:space="0" w:color="auto"/>
            </w:tcBorders>
            <w:vAlign w:val="center"/>
            <w:hideMark/>
          </w:tcPr>
          <w:p w14:paraId="44332D1E" w14:textId="77777777" w:rsidR="001E56F1" w:rsidRPr="001E56F1" w:rsidRDefault="001E56F1" w:rsidP="001E56F1">
            <w:pPr>
              <w:spacing w:before="240" w:line="360" w:lineRule="auto"/>
              <w:jc w:val="both"/>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Otros Activos Biológicos</w:t>
            </w:r>
          </w:p>
        </w:tc>
        <w:tc>
          <w:tcPr>
            <w:tcW w:w="470" w:type="pct"/>
            <w:tcBorders>
              <w:top w:val="single" w:sz="6" w:space="0" w:color="auto"/>
              <w:left w:val="single" w:sz="6" w:space="0" w:color="auto"/>
              <w:bottom w:val="single" w:sz="6" w:space="0" w:color="auto"/>
              <w:right w:val="single" w:sz="6" w:space="0" w:color="auto"/>
            </w:tcBorders>
            <w:vAlign w:val="center"/>
            <w:hideMark/>
          </w:tcPr>
          <w:p w14:paraId="7A56A2AC"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5</w:t>
            </w:r>
          </w:p>
        </w:tc>
        <w:tc>
          <w:tcPr>
            <w:tcW w:w="790" w:type="pct"/>
            <w:tcBorders>
              <w:top w:val="single" w:sz="6" w:space="0" w:color="auto"/>
              <w:left w:val="single" w:sz="6" w:space="0" w:color="auto"/>
              <w:bottom w:val="single" w:sz="6" w:space="0" w:color="auto"/>
              <w:right w:val="single" w:sz="6" w:space="0" w:color="auto"/>
            </w:tcBorders>
            <w:vAlign w:val="center"/>
            <w:hideMark/>
          </w:tcPr>
          <w:p w14:paraId="68ABAB53" w14:textId="77777777" w:rsidR="001E56F1" w:rsidRPr="001E56F1" w:rsidRDefault="001E56F1" w:rsidP="001E56F1">
            <w:pPr>
              <w:spacing w:before="240" w:line="360" w:lineRule="auto"/>
              <w:jc w:val="center"/>
              <w:rPr>
                <w:rFonts w:ascii="Arial" w:eastAsia="Times New Roman" w:hAnsi="Arial" w:cs="Arial"/>
                <w:sz w:val="20"/>
                <w:szCs w:val="20"/>
                <w:lang w:val="es-MX" w:eastAsia="es-ES"/>
              </w:rPr>
            </w:pPr>
            <w:r w:rsidRPr="001E56F1">
              <w:rPr>
                <w:rFonts w:ascii="Arial" w:eastAsia="Times New Roman" w:hAnsi="Arial" w:cs="Arial"/>
                <w:sz w:val="20"/>
                <w:szCs w:val="20"/>
                <w:lang w:val="es-MX" w:eastAsia="es-ES"/>
              </w:rPr>
              <w:t>20</w:t>
            </w:r>
          </w:p>
        </w:tc>
      </w:tr>
    </w:tbl>
    <w:p w14:paraId="19996300" w14:textId="77777777" w:rsidR="00AC1A9B" w:rsidRPr="00AC1A9B" w:rsidRDefault="00AC1A9B" w:rsidP="00AC1A9B">
      <w:pPr>
        <w:spacing w:before="240" w:after="160"/>
        <w:jc w:val="both"/>
        <w:rPr>
          <w:rFonts w:ascii="Arial" w:hAnsi="Arial" w:cs="Arial"/>
          <w:bCs/>
          <w:sz w:val="20"/>
          <w:szCs w:val="20"/>
          <w:lang w:val="es-MX"/>
        </w:rPr>
      </w:pPr>
    </w:p>
    <w:p w14:paraId="31B4C3F7" w14:textId="77777777" w:rsidR="00AC1A9B" w:rsidRPr="00AC1A9B" w:rsidRDefault="00AC1A9B" w:rsidP="00AC1A9B">
      <w:pPr>
        <w:spacing w:before="240" w:after="160"/>
        <w:jc w:val="both"/>
        <w:rPr>
          <w:rFonts w:ascii="Arial" w:hAnsi="Arial" w:cs="Arial"/>
          <w:bCs/>
          <w:sz w:val="20"/>
          <w:szCs w:val="20"/>
          <w:lang w:val="es-MX"/>
        </w:rPr>
      </w:pPr>
    </w:p>
    <w:p w14:paraId="7ECEB28B"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lastRenderedPageBreak/>
        <w:t>a)</w:t>
      </w:r>
      <w:r w:rsidRPr="00AC1A9B">
        <w:rPr>
          <w:rFonts w:ascii="Arial" w:hAnsi="Arial" w:cs="Arial"/>
          <w:bCs/>
          <w:sz w:val="20"/>
          <w:szCs w:val="20"/>
          <w:lang w:val="es-MX"/>
        </w:rPr>
        <w:tab/>
        <w:t xml:space="preserve">Cambios en el porcentaje de depreciación y/o valor residual de los activos. En el MUNICIPIO DE NUMARÁN MICHOACAN,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59591E74" w14:textId="5AA47A34" w:rsidR="00DE5F57" w:rsidRPr="00A61944"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b)</w:t>
      </w:r>
      <w:r w:rsidRPr="00AC1A9B">
        <w:rPr>
          <w:rFonts w:ascii="Arial" w:hAnsi="Arial" w:cs="Arial"/>
          <w:bCs/>
          <w:sz w:val="20"/>
          <w:szCs w:val="20"/>
          <w:lang w:val="es-MX"/>
        </w:rPr>
        <w:tab/>
        <w:t xml:space="preserve">Importe de los gastos capitalizados en el ejercicio, tanto financieros como de investigación y desarrollo. </w:t>
      </w:r>
    </w:p>
    <w:p w14:paraId="6C148E56" w14:textId="77777777" w:rsidR="00FC1B3F" w:rsidRPr="00A61944" w:rsidRDefault="00354D6F" w:rsidP="00DE5F57">
      <w:pPr>
        <w:spacing w:before="240" w:after="160"/>
        <w:jc w:val="both"/>
        <w:rPr>
          <w:rFonts w:ascii="Arial" w:hAnsi="Arial" w:cs="Arial"/>
          <w:bCs/>
          <w:sz w:val="20"/>
          <w:szCs w:val="20"/>
          <w:lang w:val="es-MX"/>
        </w:rPr>
      </w:pPr>
      <w:r w:rsidRPr="00A61944">
        <w:rPr>
          <w:rFonts w:ascii="Arial" w:hAnsi="Arial" w:cs="Arial"/>
          <w:b/>
          <w:bCs/>
          <w:caps/>
          <w:sz w:val="20"/>
          <w:szCs w:val="20"/>
          <w:lang w:val="es-MX"/>
        </w:rPr>
        <w:t>9.- Fideicomisos, mandatos y análogos</w:t>
      </w:r>
      <w:r w:rsidR="00FC1B3F" w:rsidRPr="00A61944">
        <w:rPr>
          <w:rFonts w:ascii="Arial" w:hAnsi="Arial" w:cs="Arial"/>
          <w:bCs/>
          <w:sz w:val="20"/>
          <w:szCs w:val="20"/>
          <w:lang w:val="es-MX"/>
        </w:rPr>
        <w:t xml:space="preserve">.  </w:t>
      </w:r>
    </w:p>
    <w:p w14:paraId="1F1890CF"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En este reporte se muestra el comportamiento de los fondos, valores, derechos y bienes que dispone el Municipio de Numarán, Michoacán para realizar sus actividades, entre el inicio y el fin del periodo reportado.</w:t>
      </w:r>
    </w:p>
    <w:p w14:paraId="0C7821C8"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En ese sentido, se da cumplimiento al Postulado Básico de la Contabilidad Gubernamental de Valuación, que señala "Todos los eventos que afecten económicamente al ente público deben ser cuantificados en términos monetarios y se registraran al costo histórico o al valor económico más objetivo, registrándose en moneda nacional".</w:t>
      </w:r>
    </w:p>
    <w:p w14:paraId="77B49B31"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a)</w:t>
      </w:r>
      <w:r w:rsidRPr="00AC1A9B">
        <w:rPr>
          <w:rFonts w:ascii="Arial" w:hAnsi="Arial" w:cs="Arial"/>
          <w:bCs/>
          <w:sz w:val="20"/>
          <w:szCs w:val="20"/>
          <w:lang w:val="es-MX"/>
        </w:rPr>
        <w:tab/>
        <w:t>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Siendo los siguientes:</w:t>
      </w:r>
    </w:p>
    <w:p w14:paraId="66B2A713" w14:textId="77777777" w:rsidR="00AC1A9B" w:rsidRPr="00AC1A9B" w:rsidRDefault="00AC1A9B" w:rsidP="00AC1A9B">
      <w:pPr>
        <w:spacing w:before="240" w:after="160"/>
        <w:jc w:val="both"/>
        <w:rPr>
          <w:rFonts w:ascii="Arial" w:hAnsi="Arial" w:cs="Arial"/>
          <w:bCs/>
          <w:sz w:val="20"/>
          <w:szCs w:val="20"/>
          <w:lang w:val="es-MX"/>
        </w:rPr>
      </w:pPr>
    </w:p>
    <w:p w14:paraId="4F96C10D" w14:textId="77777777" w:rsidR="00AC1A9B" w:rsidRPr="00AC1A9B" w:rsidRDefault="00AC1A9B" w:rsidP="00AC1A9B">
      <w:pPr>
        <w:spacing w:before="240" w:after="160"/>
        <w:jc w:val="both"/>
        <w:rPr>
          <w:rFonts w:ascii="Arial" w:hAnsi="Arial" w:cs="Arial"/>
          <w:bCs/>
          <w:sz w:val="20"/>
          <w:szCs w:val="20"/>
          <w:lang w:val="es-MX"/>
        </w:rPr>
      </w:pPr>
    </w:p>
    <w:p w14:paraId="6578F1CD"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a)</w:t>
      </w:r>
      <w:r w:rsidRPr="00AC1A9B">
        <w:rPr>
          <w:rFonts w:ascii="Arial" w:hAnsi="Arial" w:cs="Arial"/>
          <w:bCs/>
          <w:sz w:val="20"/>
          <w:szCs w:val="20"/>
          <w:lang w:val="es-MX"/>
        </w:rPr>
        <w:tab/>
        <w:t xml:space="preserve">Cambios en el porcentaje de depreciación y/o valor residual de los activos. En el MUNICIPIO DE NUMARÁN MICHOACAN,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2D5F7B7C" w14:textId="6BE13CC2" w:rsidR="00DE5F57" w:rsidRPr="00A61944"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b)</w:t>
      </w:r>
      <w:r w:rsidRPr="00AC1A9B">
        <w:rPr>
          <w:rFonts w:ascii="Arial" w:hAnsi="Arial" w:cs="Arial"/>
          <w:bCs/>
          <w:sz w:val="20"/>
          <w:szCs w:val="20"/>
          <w:lang w:val="es-MX"/>
        </w:rPr>
        <w:tab/>
        <w:t xml:space="preserve">Importe de los gastos capitalizados en el ejercicio, tanto financieros como de investigación y desarrollo. </w:t>
      </w:r>
    </w:p>
    <w:p w14:paraId="443CB2AA" w14:textId="77777777" w:rsidR="00FC1B3F" w:rsidRPr="00A61944" w:rsidRDefault="00DE5F57" w:rsidP="00DE5F57">
      <w:pPr>
        <w:spacing w:before="240" w:after="160"/>
        <w:jc w:val="both"/>
        <w:rPr>
          <w:rFonts w:ascii="Arial" w:hAnsi="Arial" w:cs="Arial"/>
          <w:bCs/>
          <w:sz w:val="20"/>
          <w:szCs w:val="20"/>
          <w:lang w:val="es-MX"/>
        </w:rPr>
      </w:pPr>
      <w:r w:rsidRPr="00A61944">
        <w:rPr>
          <w:rFonts w:ascii="Arial" w:hAnsi="Arial" w:cs="Arial"/>
          <w:b/>
          <w:bCs/>
          <w:caps/>
          <w:sz w:val="20"/>
          <w:szCs w:val="20"/>
          <w:lang w:val="es-MX"/>
        </w:rPr>
        <w:t>10.- Reporte de la Recaudación</w:t>
      </w:r>
      <w:r w:rsidR="00FC1B3F" w:rsidRPr="00A61944">
        <w:rPr>
          <w:rFonts w:ascii="Arial" w:hAnsi="Arial" w:cs="Arial"/>
          <w:bCs/>
          <w:sz w:val="20"/>
          <w:szCs w:val="20"/>
          <w:lang w:val="es-MX"/>
        </w:rPr>
        <w:t xml:space="preserve">. </w:t>
      </w:r>
    </w:p>
    <w:p w14:paraId="585D0B45"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a)</w:t>
      </w:r>
      <w:r w:rsidRPr="00AC1A9B">
        <w:rPr>
          <w:rFonts w:ascii="Arial" w:hAnsi="Arial" w:cs="Arial"/>
          <w:bCs/>
          <w:sz w:val="20"/>
          <w:szCs w:val="20"/>
          <w:lang w:val="es-MX"/>
        </w:rPr>
        <w:tab/>
        <w:t xml:space="preserve">El análisis del comportamiento de la recaudación correspondiente al MUNICIPIO DE NUMARÁN MICHOACAN, ingresos al 30 de septiembre de 2020, siendo tanto los ingresos fiscales como los de carácter federal, cada uno en su respectiva tabla. </w:t>
      </w:r>
    </w:p>
    <w:p w14:paraId="04863C0C"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INGRESOS FISCALES</w:t>
      </w:r>
    </w:p>
    <w:p w14:paraId="6D824AED" w14:textId="77777777" w:rsidR="00DB1D90"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ab/>
      </w:r>
    </w:p>
    <w:tbl>
      <w:tblPr>
        <w:tblW w:w="8940"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5838"/>
        <w:gridCol w:w="2126"/>
      </w:tblGrid>
      <w:tr w:rsidR="00DB1D90" w:rsidRPr="00DB1D90" w14:paraId="06663CEF"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3A814675" w14:textId="77777777" w:rsidR="00DB1D90" w:rsidRPr="00DB1D90" w:rsidRDefault="00DB1D90" w:rsidP="00DB1D90">
            <w:pPr>
              <w:spacing w:before="240" w:line="360" w:lineRule="auto"/>
              <w:contextualSpacing/>
              <w:jc w:val="both"/>
              <w:rPr>
                <w:rFonts w:ascii="Arial" w:hAnsi="Arial" w:cs="Arial"/>
                <w:b/>
                <w:sz w:val="16"/>
                <w:szCs w:val="16"/>
                <w:lang w:val="es-MX"/>
              </w:rPr>
            </w:pPr>
            <w:bookmarkStart w:id="3" w:name="_Hlk35848892"/>
            <w:r w:rsidRPr="00DB1D90">
              <w:rPr>
                <w:rFonts w:ascii="Arial" w:hAnsi="Arial" w:cs="Arial"/>
                <w:b/>
                <w:sz w:val="16"/>
                <w:szCs w:val="16"/>
                <w:lang w:val="es-MX"/>
              </w:rPr>
              <w:t>CÓDIGO</w:t>
            </w:r>
          </w:p>
        </w:tc>
        <w:tc>
          <w:tcPr>
            <w:tcW w:w="5838" w:type="dxa"/>
            <w:tcBorders>
              <w:top w:val="single" w:sz="4" w:space="0" w:color="auto"/>
              <w:left w:val="single" w:sz="4" w:space="0" w:color="auto"/>
              <w:bottom w:val="single" w:sz="4" w:space="0" w:color="auto"/>
              <w:right w:val="single" w:sz="4" w:space="0" w:color="auto"/>
            </w:tcBorders>
            <w:hideMark/>
          </w:tcPr>
          <w:p w14:paraId="0C78C09D" w14:textId="77777777" w:rsidR="00DB1D90" w:rsidRPr="00DB1D90" w:rsidRDefault="00DB1D90" w:rsidP="00DB1D90">
            <w:pPr>
              <w:spacing w:before="240" w:line="360" w:lineRule="auto"/>
              <w:contextualSpacing/>
              <w:jc w:val="center"/>
              <w:rPr>
                <w:rFonts w:ascii="Arial" w:hAnsi="Arial" w:cs="Arial"/>
                <w:b/>
                <w:sz w:val="16"/>
                <w:szCs w:val="16"/>
                <w:lang w:val="es-MX"/>
              </w:rPr>
            </w:pPr>
            <w:r w:rsidRPr="00DB1D90">
              <w:rPr>
                <w:rFonts w:ascii="Arial" w:hAnsi="Arial" w:cs="Arial"/>
                <w:b/>
                <w:sz w:val="16"/>
                <w:szCs w:val="16"/>
                <w:lang w:val="es-MX"/>
              </w:rPr>
              <w:t>CONCEPTO</w:t>
            </w:r>
          </w:p>
        </w:tc>
        <w:tc>
          <w:tcPr>
            <w:tcW w:w="2126" w:type="dxa"/>
            <w:tcBorders>
              <w:top w:val="single" w:sz="4" w:space="0" w:color="auto"/>
              <w:left w:val="single" w:sz="4" w:space="0" w:color="auto"/>
              <w:bottom w:val="single" w:sz="4" w:space="0" w:color="auto"/>
              <w:right w:val="single" w:sz="4" w:space="0" w:color="auto"/>
            </w:tcBorders>
            <w:hideMark/>
          </w:tcPr>
          <w:p w14:paraId="0F81ECCD" w14:textId="77777777" w:rsidR="00DB1D90" w:rsidRPr="00DB1D90" w:rsidRDefault="00DB1D90" w:rsidP="00DB1D90">
            <w:pPr>
              <w:spacing w:before="240" w:line="360" w:lineRule="auto"/>
              <w:contextualSpacing/>
              <w:jc w:val="center"/>
              <w:rPr>
                <w:rFonts w:ascii="Arial" w:hAnsi="Arial" w:cs="Arial"/>
                <w:b/>
                <w:sz w:val="16"/>
                <w:szCs w:val="16"/>
                <w:lang w:val="es-MX"/>
              </w:rPr>
            </w:pPr>
            <w:r w:rsidRPr="00DB1D90">
              <w:rPr>
                <w:rFonts w:ascii="Arial" w:hAnsi="Arial" w:cs="Arial"/>
                <w:b/>
                <w:sz w:val="16"/>
                <w:szCs w:val="16"/>
                <w:lang w:val="es-MX"/>
              </w:rPr>
              <w:t>IMPORTE</w:t>
            </w:r>
          </w:p>
        </w:tc>
      </w:tr>
      <w:tr w:rsidR="00DB1D90" w:rsidRPr="00DB1D90" w14:paraId="73994067"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1B3C42BE"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1000</w:t>
            </w:r>
          </w:p>
        </w:tc>
        <w:tc>
          <w:tcPr>
            <w:tcW w:w="5838" w:type="dxa"/>
            <w:tcBorders>
              <w:top w:val="single" w:sz="4" w:space="0" w:color="auto"/>
              <w:left w:val="single" w:sz="4" w:space="0" w:color="auto"/>
              <w:bottom w:val="single" w:sz="4" w:space="0" w:color="auto"/>
              <w:right w:val="single" w:sz="4" w:space="0" w:color="auto"/>
            </w:tcBorders>
            <w:hideMark/>
          </w:tcPr>
          <w:p w14:paraId="71D9230D"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IMPUESTOS</w:t>
            </w:r>
          </w:p>
        </w:tc>
        <w:tc>
          <w:tcPr>
            <w:tcW w:w="2126" w:type="dxa"/>
            <w:tcBorders>
              <w:top w:val="single" w:sz="4" w:space="0" w:color="auto"/>
              <w:left w:val="single" w:sz="4" w:space="0" w:color="auto"/>
              <w:bottom w:val="single" w:sz="4" w:space="0" w:color="auto"/>
              <w:right w:val="single" w:sz="4" w:space="0" w:color="auto"/>
            </w:tcBorders>
            <w:hideMark/>
          </w:tcPr>
          <w:p w14:paraId="3222941F"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3,330,034.76</w:t>
            </w:r>
          </w:p>
        </w:tc>
      </w:tr>
      <w:tr w:rsidR="00DB1D90" w:rsidRPr="00DB1D90" w14:paraId="1C1543A5"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594892C6"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lastRenderedPageBreak/>
              <w:t>2000</w:t>
            </w:r>
          </w:p>
        </w:tc>
        <w:tc>
          <w:tcPr>
            <w:tcW w:w="5838" w:type="dxa"/>
            <w:tcBorders>
              <w:top w:val="single" w:sz="4" w:space="0" w:color="auto"/>
              <w:left w:val="single" w:sz="4" w:space="0" w:color="auto"/>
              <w:bottom w:val="single" w:sz="4" w:space="0" w:color="auto"/>
              <w:right w:val="single" w:sz="4" w:space="0" w:color="auto"/>
            </w:tcBorders>
            <w:hideMark/>
          </w:tcPr>
          <w:p w14:paraId="50338A39"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APORTACIONES DE SEGURIDAD SOCIAL</w:t>
            </w:r>
          </w:p>
        </w:tc>
        <w:tc>
          <w:tcPr>
            <w:tcW w:w="2126" w:type="dxa"/>
            <w:tcBorders>
              <w:top w:val="single" w:sz="4" w:space="0" w:color="auto"/>
              <w:left w:val="single" w:sz="4" w:space="0" w:color="auto"/>
              <w:bottom w:val="single" w:sz="4" w:space="0" w:color="auto"/>
              <w:right w:val="single" w:sz="4" w:space="0" w:color="auto"/>
            </w:tcBorders>
            <w:hideMark/>
          </w:tcPr>
          <w:p w14:paraId="644A93CE"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0.00</w:t>
            </w:r>
          </w:p>
        </w:tc>
      </w:tr>
      <w:tr w:rsidR="00DB1D90" w:rsidRPr="00DB1D90" w14:paraId="7F0876EC"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76D0C371"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3000</w:t>
            </w:r>
          </w:p>
        </w:tc>
        <w:tc>
          <w:tcPr>
            <w:tcW w:w="5838" w:type="dxa"/>
            <w:tcBorders>
              <w:top w:val="single" w:sz="4" w:space="0" w:color="auto"/>
              <w:left w:val="single" w:sz="4" w:space="0" w:color="auto"/>
              <w:bottom w:val="single" w:sz="4" w:space="0" w:color="auto"/>
              <w:right w:val="single" w:sz="4" w:space="0" w:color="auto"/>
            </w:tcBorders>
            <w:hideMark/>
          </w:tcPr>
          <w:p w14:paraId="41E6B039"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APORTACIÓN DE MEJORAS</w:t>
            </w:r>
          </w:p>
        </w:tc>
        <w:tc>
          <w:tcPr>
            <w:tcW w:w="2126" w:type="dxa"/>
            <w:tcBorders>
              <w:top w:val="single" w:sz="4" w:space="0" w:color="auto"/>
              <w:left w:val="single" w:sz="4" w:space="0" w:color="auto"/>
              <w:bottom w:val="single" w:sz="4" w:space="0" w:color="auto"/>
              <w:right w:val="single" w:sz="4" w:space="0" w:color="auto"/>
            </w:tcBorders>
            <w:hideMark/>
          </w:tcPr>
          <w:p w14:paraId="4A036362"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0.00</w:t>
            </w:r>
          </w:p>
        </w:tc>
      </w:tr>
      <w:tr w:rsidR="00DB1D90" w:rsidRPr="00DB1D90" w14:paraId="450E4AFC"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02C73127"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4000</w:t>
            </w:r>
          </w:p>
        </w:tc>
        <w:tc>
          <w:tcPr>
            <w:tcW w:w="5838" w:type="dxa"/>
            <w:tcBorders>
              <w:top w:val="single" w:sz="4" w:space="0" w:color="auto"/>
              <w:left w:val="single" w:sz="4" w:space="0" w:color="auto"/>
              <w:bottom w:val="single" w:sz="4" w:space="0" w:color="auto"/>
              <w:right w:val="single" w:sz="4" w:space="0" w:color="auto"/>
            </w:tcBorders>
            <w:hideMark/>
          </w:tcPr>
          <w:p w14:paraId="2EB54A8F"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DERECHOS</w:t>
            </w:r>
          </w:p>
        </w:tc>
        <w:tc>
          <w:tcPr>
            <w:tcW w:w="2126" w:type="dxa"/>
            <w:tcBorders>
              <w:top w:val="single" w:sz="4" w:space="0" w:color="auto"/>
              <w:left w:val="single" w:sz="4" w:space="0" w:color="auto"/>
              <w:bottom w:val="single" w:sz="4" w:space="0" w:color="auto"/>
              <w:right w:val="single" w:sz="4" w:space="0" w:color="auto"/>
            </w:tcBorders>
            <w:hideMark/>
          </w:tcPr>
          <w:p w14:paraId="7BFA1BED"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2,884,364.94</w:t>
            </w:r>
          </w:p>
        </w:tc>
      </w:tr>
      <w:tr w:rsidR="00DB1D90" w:rsidRPr="00DB1D90" w14:paraId="2CECE9AE"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505F7100"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5000</w:t>
            </w:r>
          </w:p>
        </w:tc>
        <w:tc>
          <w:tcPr>
            <w:tcW w:w="5838" w:type="dxa"/>
            <w:tcBorders>
              <w:top w:val="single" w:sz="4" w:space="0" w:color="auto"/>
              <w:left w:val="single" w:sz="4" w:space="0" w:color="auto"/>
              <w:bottom w:val="single" w:sz="4" w:space="0" w:color="auto"/>
              <w:right w:val="single" w:sz="4" w:space="0" w:color="auto"/>
            </w:tcBorders>
            <w:hideMark/>
          </w:tcPr>
          <w:p w14:paraId="787EE377"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PRODUCTOS</w:t>
            </w:r>
          </w:p>
        </w:tc>
        <w:tc>
          <w:tcPr>
            <w:tcW w:w="2126" w:type="dxa"/>
            <w:tcBorders>
              <w:top w:val="single" w:sz="4" w:space="0" w:color="auto"/>
              <w:left w:val="single" w:sz="4" w:space="0" w:color="auto"/>
              <w:bottom w:val="single" w:sz="4" w:space="0" w:color="auto"/>
              <w:right w:val="single" w:sz="4" w:space="0" w:color="auto"/>
            </w:tcBorders>
            <w:hideMark/>
          </w:tcPr>
          <w:p w14:paraId="36E93D99"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39,312.45</w:t>
            </w:r>
          </w:p>
        </w:tc>
      </w:tr>
      <w:tr w:rsidR="00DB1D90" w:rsidRPr="00DB1D90" w14:paraId="317453A9"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17CD7C8C"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6000</w:t>
            </w:r>
          </w:p>
        </w:tc>
        <w:tc>
          <w:tcPr>
            <w:tcW w:w="5838" w:type="dxa"/>
            <w:tcBorders>
              <w:top w:val="single" w:sz="4" w:space="0" w:color="auto"/>
              <w:left w:val="single" w:sz="4" w:space="0" w:color="auto"/>
              <w:bottom w:val="single" w:sz="4" w:space="0" w:color="auto"/>
              <w:right w:val="single" w:sz="4" w:space="0" w:color="auto"/>
            </w:tcBorders>
            <w:hideMark/>
          </w:tcPr>
          <w:p w14:paraId="412FD383"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 xml:space="preserve">APROVECHAMIENTOS </w:t>
            </w:r>
          </w:p>
        </w:tc>
        <w:tc>
          <w:tcPr>
            <w:tcW w:w="2126" w:type="dxa"/>
            <w:tcBorders>
              <w:top w:val="single" w:sz="4" w:space="0" w:color="auto"/>
              <w:left w:val="single" w:sz="4" w:space="0" w:color="auto"/>
              <w:bottom w:val="single" w:sz="4" w:space="0" w:color="auto"/>
              <w:right w:val="single" w:sz="4" w:space="0" w:color="auto"/>
            </w:tcBorders>
            <w:hideMark/>
          </w:tcPr>
          <w:p w14:paraId="62D21B75"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70,718.64</w:t>
            </w:r>
          </w:p>
        </w:tc>
      </w:tr>
      <w:tr w:rsidR="00DB1D90" w:rsidRPr="00DB1D90" w14:paraId="32CC4E8B"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56BA5369"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7000</w:t>
            </w:r>
          </w:p>
        </w:tc>
        <w:tc>
          <w:tcPr>
            <w:tcW w:w="5838" w:type="dxa"/>
            <w:tcBorders>
              <w:top w:val="single" w:sz="4" w:space="0" w:color="auto"/>
              <w:left w:val="single" w:sz="4" w:space="0" w:color="auto"/>
              <w:bottom w:val="single" w:sz="4" w:space="0" w:color="auto"/>
              <w:right w:val="single" w:sz="4" w:space="0" w:color="auto"/>
            </w:tcBorders>
            <w:hideMark/>
          </w:tcPr>
          <w:p w14:paraId="451EB4E4"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INGRESOS POR VENTA DE BIENES Y PRESTACIÓN DE SERVICIOS.</w:t>
            </w:r>
          </w:p>
        </w:tc>
        <w:tc>
          <w:tcPr>
            <w:tcW w:w="2126" w:type="dxa"/>
            <w:tcBorders>
              <w:top w:val="single" w:sz="4" w:space="0" w:color="auto"/>
              <w:left w:val="single" w:sz="4" w:space="0" w:color="auto"/>
              <w:bottom w:val="single" w:sz="4" w:space="0" w:color="auto"/>
              <w:right w:val="single" w:sz="4" w:space="0" w:color="auto"/>
            </w:tcBorders>
            <w:hideMark/>
          </w:tcPr>
          <w:p w14:paraId="460E6F30"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0.00</w:t>
            </w:r>
          </w:p>
        </w:tc>
      </w:tr>
      <w:tr w:rsidR="00DB1D90" w:rsidRPr="00DB1D90" w14:paraId="778B2C2C"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62EDF69F"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91001</w:t>
            </w:r>
          </w:p>
        </w:tc>
        <w:tc>
          <w:tcPr>
            <w:tcW w:w="5838" w:type="dxa"/>
            <w:tcBorders>
              <w:top w:val="single" w:sz="4" w:space="0" w:color="auto"/>
              <w:left w:val="single" w:sz="4" w:space="0" w:color="auto"/>
              <w:bottom w:val="single" w:sz="4" w:space="0" w:color="auto"/>
              <w:right w:val="single" w:sz="4" w:space="0" w:color="auto"/>
            </w:tcBorders>
            <w:hideMark/>
          </w:tcPr>
          <w:p w14:paraId="5E1B2094"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TRANSFERENCIAS, ASIGNACIONES, SUBSIDIOS Y SUBVENCIONES, Y PENSIONES Y JUBILACIONES.</w:t>
            </w:r>
          </w:p>
        </w:tc>
        <w:tc>
          <w:tcPr>
            <w:tcW w:w="2126" w:type="dxa"/>
            <w:tcBorders>
              <w:top w:val="single" w:sz="4" w:space="0" w:color="auto"/>
              <w:left w:val="single" w:sz="4" w:space="0" w:color="auto"/>
              <w:bottom w:val="single" w:sz="4" w:space="0" w:color="auto"/>
              <w:right w:val="single" w:sz="4" w:space="0" w:color="auto"/>
            </w:tcBorders>
            <w:hideMark/>
          </w:tcPr>
          <w:p w14:paraId="51BDC068"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0.00</w:t>
            </w:r>
          </w:p>
        </w:tc>
      </w:tr>
      <w:tr w:rsidR="00DB1D90" w:rsidRPr="00DB1D90" w14:paraId="33987589"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312A7E62"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0000</w:t>
            </w:r>
          </w:p>
        </w:tc>
        <w:tc>
          <w:tcPr>
            <w:tcW w:w="5838" w:type="dxa"/>
            <w:tcBorders>
              <w:top w:val="single" w:sz="4" w:space="0" w:color="auto"/>
              <w:left w:val="single" w:sz="4" w:space="0" w:color="auto"/>
              <w:bottom w:val="single" w:sz="4" w:space="0" w:color="auto"/>
              <w:right w:val="single" w:sz="4" w:space="0" w:color="auto"/>
            </w:tcBorders>
            <w:hideMark/>
          </w:tcPr>
          <w:p w14:paraId="463F4CBE"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INGRESOS POR FINANCIAMIENTO</w:t>
            </w:r>
          </w:p>
        </w:tc>
        <w:tc>
          <w:tcPr>
            <w:tcW w:w="2126" w:type="dxa"/>
            <w:tcBorders>
              <w:top w:val="single" w:sz="4" w:space="0" w:color="auto"/>
              <w:left w:val="single" w:sz="4" w:space="0" w:color="auto"/>
              <w:bottom w:val="single" w:sz="4" w:space="0" w:color="auto"/>
              <w:right w:val="single" w:sz="4" w:space="0" w:color="auto"/>
            </w:tcBorders>
            <w:hideMark/>
          </w:tcPr>
          <w:p w14:paraId="056FF862"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0.00</w:t>
            </w:r>
          </w:p>
        </w:tc>
      </w:tr>
      <w:tr w:rsidR="00DB1D90" w:rsidRPr="00DB1D90" w14:paraId="7B5A7496" w14:textId="77777777" w:rsidTr="00DB1D90">
        <w:tc>
          <w:tcPr>
            <w:tcW w:w="976" w:type="dxa"/>
            <w:tcBorders>
              <w:top w:val="single" w:sz="4" w:space="0" w:color="auto"/>
              <w:left w:val="single" w:sz="4" w:space="0" w:color="auto"/>
              <w:bottom w:val="single" w:sz="4" w:space="0" w:color="auto"/>
              <w:right w:val="single" w:sz="4" w:space="0" w:color="auto"/>
            </w:tcBorders>
          </w:tcPr>
          <w:p w14:paraId="7AE1C981" w14:textId="77777777" w:rsidR="00DB1D90" w:rsidRPr="00DB1D90" w:rsidRDefault="00DB1D90" w:rsidP="00DB1D90">
            <w:pPr>
              <w:spacing w:before="240" w:line="360" w:lineRule="auto"/>
              <w:contextualSpacing/>
              <w:jc w:val="both"/>
              <w:rPr>
                <w:rFonts w:ascii="Arial" w:hAnsi="Arial" w:cs="Arial"/>
                <w:bCs/>
                <w:sz w:val="16"/>
                <w:szCs w:val="16"/>
                <w:lang w:val="es-MX"/>
              </w:rPr>
            </w:pPr>
          </w:p>
        </w:tc>
        <w:tc>
          <w:tcPr>
            <w:tcW w:w="5838" w:type="dxa"/>
            <w:tcBorders>
              <w:top w:val="single" w:sz="4" w:space="0" w:color="auto"/>
              <w:left w:val="single" w:sz="4" w:space="0" w:color="auto"/>
              <w:bottom w:val="single" w:sz="4" w:space="0" w:color="auto"/>
              <w:right w:val="single" w:sz="4" w:space="0" w:color="auto"/>
            </w:tcBorders>
            <w:hideMark/>
          </w:tcPr>
          <w:p w14:paraId="42FC57AB" w14:textId="77777777" w:rsidR="00DB1D90" w:rsidRPr="00DB1D90" w:rsidRDefault="00DB1D90" w:rsidP="00DB1D90">
            <w:pPr>
              <w:spacing w:before="240" w:line="360" w:lineRule="auto"/>
              <w:contextualSpacing/>
              <w:rPr>
                <w:rFonts w:ascii="Arial" w:hAnsi="Arial" w:cs="Arial"/>
                <w:b/>
                <w:sz w:val="16"/>
                <w:szCs w:val="16"/>
                <w:lang w:val="es-MX"/>
              </w:rPr>
            </w:pPr>
            <w:r w:rsidRPr="00DB1D90">
              <w:rPr>
                <w:rFonts w:ascii="Arial" w:hAnsi="Arial" w:cs="Arial"/>
                <w:b/>
                <w:sz w:val="16"/>
                <w:szCs w:val="16"/>
                <w:lang w:val="es-MX"/>
              </w:rPr>
              <w:t>TOTAL</w:t>
            </w:r>
          </w:p>
        </w:tc>
        <w:tc>
          <w:tcPr>
            <w:tcW w:w="2126" w:type="dxa"/>
            <w:tcBorders>
              <w:top w:val="single" w:sz="4" w:space="0" w:color="auto"/>
              <w:left w:val="single" w:sz="4" w:space="0" w:color="auto"/>
              <w:bottom w:val="single" w:sz="4" w:space="0" w:color="auto"/>
              <w:right w:val="single" w:sz="4" w:space="0" w:color="auto"/>
            </w:tcBorders>
            <w:hideMark/>
          </w:tcPr>
          <w:p w14:paraId="65BC140F"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6,324,430.79</w:t>
            </w:r>
          </w:p>
        </w:tc>
      </w:tr>
    </w:tbl>
    <w:bookmarkEnd w:id="3"/>
    <w:p w14:paraId="35892CFA" w14:textId="77777777" w:rsidR="00DB1D90" w:rsidRDefault="00DB1D90" w:rsidP="00AC1A9B">
      <w:pPr>
        <w:spacing w:before="240" w:after="160"/>
        <w:jc w:val="both"/>
        <w:rPr>
          <w:rFonts w:ascii="Arial" w:hAnsi="Arial" w:cs="Arial"/>
          <w:bCs/>
          <w:sz w:val="20"/>
          <w:szCs w:val="20"/>
          <w:lang w:val="es-MX"/>
        </w:rPr>
      </w:pPr>
      <w:r>
        <w:rPr>
          <w:rFonts w:ascii="Arial" w:hAnsi="Arial" w:cs="Arial"/>
          <w:bCs/>
          <w:sz w:val="20"/>
          <w:szCs w:val="20"/>
          <w:lang w:val="es-MX"/>
        </w:rPr>
        <w:t>INGRESOS FEDERALES</w:t>
      </w:r>
    </w:p>
    <w:tbl>
      <w:tblPr>
        <w:tblW w:w="8940"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5838"/>
        <w:gridCol w:w="2126"/>
      </w:tblGrid>
      <w:tr w:rsidR="00DB1D90" w:rsidRPr="00DB1D90" w14:paraId="1E5A1A0C"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040F00DD" w14:textId="77777777" w:rsidR="00DB1D90" w:rsidRPr="00DB1D90" w:rsidRDefault="00DB1D90" w:rsidP="00DB1D90">
            <w:pPr>
              <w:spacing w:before="240" w:line="360" w:lineRule="auto"/>
              <w:contextualSpacing/>
              <w:jc w:val="both"/>
              <w:rPr>
                <w:rFonts w:ascii="Arial" w:hAnsi="Arial" w:cs="Arial"/>
                <w:b/>
                <w:sz w:val="16"/>
                <w:szCs w:val="16"/>
                <w:lang w:val="es-MX"/>
              </w:rPr>
            </w:pPr>
            <w:r w:rsidRPr="00DB1D90">
              <w:rPr>
                <w:rFonts w:ascii="Arial" w:hAnsi="Arial" w:cs="Arial"/>
                <w:b/>
                <w:sz w:val="16"/>
                <w:szCs w:val="16"/>
                <w:lang w:val="es-MX"/>
              </w:rPr>
              <w:t>CÓDIGO</w:t>
            </w:r>
          </w:p>
        </w:tc>
        <w:tc>
          <w:tcPr>
            <w:tcW w:w="5838" w:type="dxa"/>
            <w:tcBorders>
              <w:top w:val="single" w:sz="4" w:space="0" w:color="auto"/>
              <w:left w:val="single" w:sz="4" w:space="0" w:color="auto"/>
              <w:bottom w:val="single" w:sz="4" w:space="0" w:color="auto"/>
              <w:right w:val="single" w:sz="4" w:space="0" w:color="auto"/>
            </w:tcBorders>
            <w:hideMark/>
          </w:tcPr>
          <w:p w14:paraId="4EA0D475" w14:textId="77777777" w:rsidR="00DB1D90" w:rsidRPr="00DB1D90" w:rsidRDefault="00DB1D90" w:rsidP="00DB1D90">
            <w:pPr>
              <w:spacing w:before="240" w:line="360" w:lineRule="auto"/>
              <w:contextualSpacing/>
              <w:jc w:val="center"/>
              <w:rPr>
                <w:rFonts w:ascii="Arial" w:hAnsi="Arial" w:cs="Arial"/>
                <w:b/>
                <w:sz w:val="16"/>
                <w:szCs w:val="16"/>
                <w:lang w:val="es-MX"/>
              </w:rPr>
            </w:pPr>
            <w:r w:rsidRPr="00DB1D90">
              <w:rPr>
                <w:rFonts w:ascii="Arial" w:hAnsi="Arial" w:cs="Arial"/>
                <w:b/>
                <w:sz w:val="16"/>
                <w:szCs w:val="16"/>
                <w:lang w:val="es-MX"/>
              </w:rPr>
              <w:t>CONCEPTO</w:t>
            </w:r>
          </w:p>
        </w:tc>
        <w:tc>
          <w:tcPr>
            <w:tcW w:w="2126" w:type="dxa"/>
            <w:tcBorders>
              <w:top w:val="single" w:sz="4" w:space="0" w:color="auto"/>
              <w:left w:val="single" w:sz="4" w:space="0" w:color="auto"/>
              <w:bottom w:val="single" w:sz="4" w:space="0" w:color="auto"/>
              <w:right w:val="single" w:sz="4" w:space="0" w:color="auto"/>
            </w:tcBorders>
            <w:hideMark/>
          </w:tcPr>
          <w:p w14:paraId="0B0372DC" w14:textId="77777777" w:rsidR="00DB1D90" w:rsidRPr="00DB1D90" w:rsidRDefault="00DB1D90" w:rsidP="00DB1D90">
            <w:pPr>
              <w:spacing w:before="240" w:line="360" w:lineRule="auto"/>
              <w:contextualSpacing/>
              <w:jc w:val="center"/>
              <w:rPr>
                <w:rFonts w:ascii="Arial" w:hAnsi="Arial" w:cs="Arial"/>
                <w:b/>
                <w:sz w:val="16"/>
                <w:szCs w:val="16"/>
                <w:lang w:val="es-MX"/>
              </w:rPr>
            </w:pPr>
            <w:r w:rsidRPr="00DB1D90">
              <w:rPr>
                <w:rFonts w:ascii="Arial" w:hAnsi="Arial" w:cs="Arial"/>
                <w:b/>
                <w:sz w:val="16"/>
                <w:szCs w:val="16"/>
                <w:lang w:val="es-MX"/>
              </w:rPr>
              <w:t>IMPORTE</w:t>
            </w:r>
          </w:p>
        </w:tc>
      </w:tr>
      <w:tr w:rsidR="00DB1D90" w:rsidRPr="00DB1D90" w14:paraId="31300550" w14:textId="77777777" w:rsidTr="00DB1D90">
        <w:tc>
          <w:tcPr>
            <w:tcW w:w="976" w:type="dxa"/>
            <w:tcBorders>
              <w:top w:val="single" w:sz="4" w:space="0" w:color="auto"/>
              <w:left w:val="single" w:sz="4" w:space="0" w:color="auto"/>
              <w:bottom w:val="single" w:sz="4" w:space="0" w:color="auto"/>
              <w:right w:val="single" w:sz="4" w:space="0" w:color="auto"/>
            </w:tcBorders>
            <w:hideMark/>
          </w:tcPr>
          <w:p w14:paraId="01A5F3B6"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81001</w:t>
            </w:r>
          </w:p>
        </w:tc>
        <w:tc>
          <w:tcPr>
            <w:tcW w:w="5838" w:type="dxa"/>
            <w:tcBorders>
              <w:top w:val="single" w:sz="4" w:space="0" w:color="auto"/>
              <w:left w:val="single" w:sz="4" w:space="0" w:color="auto"/>
              <w:bottom w:val="single" w:sz="4" w:space="0" w:color="auto"/>
              <w:right w:val="single" w:sz="4" w:space="0" w:color="auto"/>
            </w:tcBorders>
            <w:hideMark/>
          </w:tcPr>
          <w:p w14:paraId="56834D2E"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PARTICIPACIONES DE LIBRE ASIGNACIÓN</w:t>
            </w:r>
          </w:p>
        </w:tc>
        <w:tc>
          <w:tcPr>
            <w:tcW w:w="2126" w:type="dxa"/>
            <w:tcBorders>
              <w:top w:val="single" w:sz="4" w:space="0" w:color="auto"/>
              <w:left w:val="single" w:sz="4" w:space="0" w:color="auto"/>
              <w:bottom w:val="single" w:sz="4" w:space="0" w:color="auto"/>
              <w:right w:val="single" w:sz="4" w:space="0" w:color="auto"/>
            </w:tcBorders>
            <w:hideMark/>
          </w:tcPr>
          <w:p w14:paraId="0634C32B"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24,452,796.00</w:t>
            </w:r>
          </w:p>
        </w:tc>
      </w:tr>
      <w:tr w:rsidR="00DB1D90" w:rsidRPr="00DB1D90" w14:paraId="1F0DB984" w14:textId="77777777" w:rsidTr="00DB1D90">
        <w:tc>
          <w:tcPr>
            <w:tcW w:w="976" w:type="dxa"/>
            <w:tcBorders>
              <w:top w:val="single" w:sz="4" w:space="0" w:color="auto"/>
              <w:left w:val="single" w:sz="4" w:space="0" w:color="auto"/>
              <w:bottom w:val="single" w:sz="4" w:space="0" w:color="auto"/>
              <w:right w:val="single" w:sz="4" w:space="0" w:color="auto"/>
            </w:tcBorders>
          </w:tcPr>
          <w:p w14:paraId="1A48ACD9"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82002</w:t>
            </w:r>
          </w:p>
          <w:p w14:paraId="711BD20D" w14:textId="77777777" w:rsidR="00DB1D90" w:rsidRPr="00DB1D90" w:rsidRDefault="00DB1D90" w:rsidP="00DB1D90">
            <w:pPr>
              <w:spacing w:before="240" w:line="360" w:lineRule="auto"/>
              <w:contextualSpacing/>
              <w:jc w:val="both"/>
              <w:rPr>
                <w:rFonts w:ascii="Arial" w:hAnsi="Arial" w:cs="Arial"/>
                <w:bCs/>
                <w:sz w:val="16"/>
                <w:szCs w:val="16"/>
                <w:lang w:val="es-MX"/>
              </w:rPr>
            </w:pPr>
          </w:p>
        </w:tc>
        <w:tc>
          <w:tcPr>
            <w:tcW w:w="5838" w:type="dxa"/>
            <w:tcBorders>
              <w:top w:val="single" w:sz="4" w:space="0" w:color="auto"/>
              <w:left w:val="single" w:sz="4" w:space="0" w:color="auto"/>
              <w:bottom w:val="single" w:sz="4" w:space="0" w:color="auto"/>
              <w:right w:val="single" w:sz="4" w:space="0" w:color="auto"/>
            </w:tcBorders>
            <w:hideMark/>
          </w:tcPr>
          <w:p w14:paraId="53563907"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 xml:space="preserve">FONDO DE APORTACIONES PARA LA INFRAESTRUCTURA SOCIAL MUNICIPAL Y LAS DEMARCACIONES TERRITORIALES DEL DISTRITO FEDERAL </w:t>
            </w:r>
          </w:p>
        </w:tc>
        <w:tc>
          <w:tcPr>
            <w:tcW w:w="2126" w:type="dxa"/>
            <w:tcBorders>
              <w:top w:val="single" w:sz="4" w:space="0" w:color="auto"/>
              <w:left w:val="single" w:sz="4" w:space="0" w:color="auto"/>
              <w:bottom w:val="single" w:sz="4" w:space="0" w:color="auto"/>
              <w:right w:val="single" w:sz="4" w:space="0" w:color="auto"/>
            </w:tcBorders>
            <w:hideMark/>
          </w:tcPr>
          <w:p w14:paraId="2DD6A892"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1,940,901.99</w:t>
            </w:r>
          </w:p>
        </w:tc>
      </w:tr>
      <w:tr w:rsidR="00DB1D90" w:rsidRPr="00DB1D90" w14:paraId="2C0FC644" w14:textId="77777777" w:rsidTr="00DB1D90">
        <w:trPr>
          <w:trHeight w:val="1007"/>
        </w:trPr>
        <w:tc>
          <w:tcPr>
            <w:tcW w:w="976" w:type="dxa"/>
            <w:tcBorders>
              <w:top w:val="single" w:sz="4" w:space="0" w:color="auto"/>
              <w:left w:val="single" w:sz="4" w:space="0" w:color="auto"/>
              <w:bottom w:val="single" w:sz="4" w:space="0" w:color="auto"/>
              <w:right w:val="single" w:sz="4" w:space="0" w:color="auto"/>
            </w:tcBorders>
            <w:hideMark/>
          </w:tcPr>
          <w:p w14:paraId="6C92B393" w14:textId="77777777" w:rsidR="00DB1D90" w:rsidRPr="00DB1D90" w:rsidRDefault="00DB1D90" w:rsidP="00DB1D90">
            <w:pPr>
              <w:spacing w:before="240" w:line="360" w:lineRule="auto"/>
              <w:contextualSpacing/>
              <w:jc w:val="both"/>
              <w:rPr>
                <w:rFonts w:ascii="Arial" w:hAnsi="Arial" w:cs="Arial"/>
                <w:bCs/>
                <w:sz w:val="16"/>
                <w:szCs w:val="16"/>
                <w:lang w:val="es-MX"/>
              </w:rPr>
            </w:pPr>
            <w:r w:rsidRPr="00DB1D90">
              <w:rPr>
                <w:rFonts w:ascii="Arial" w:hAnsi="Arial" w:cs="Arial"/>
                <w:bCs/>
                <w:sz w:val="16"/>
                <w:szCs w:val="16"/>
                <w:lang w:val="es-MX"/>
              </w:rPr>
              <w:t>82002</w:t>
            </w:r>
          </w:p>
        </w:tc>
        <w:tc>
          <w:tcPr>
            <w:tcW w:w="5838" w:type="dxa"/>
            <w:tcBorders>
              <w:top w:val="single" w:sz="4" w:space="0" w:color="auto"/>
              <w:left w:val="single" w:sz="4" w:space="0" w:color="auto"/>
              <w:bottom w:val="single" w:sz="4" w:space="0" w:color="auto"/>
              <w:right w:val="single" w:sz="4" w:space="0" w:color="auto"/>
            </w:tcBorders>
            <w:hideMark/>
          </w:tcPr>
          <w:p w14:paraId="52FFF833"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FONDO DE APORTACIONES PARA EL FORTALECIMIENTO DE LOS MUNICIPIOS Y DE LAS DEMARCACIONES TERRITORIALES DEL DISTRITO FEDERAL</w:t>
            </w:r>
          </w:p>
        </w:tc>
        <w:tc>
          <w:tcPr>
            <w:tcW w:w="2126" w:type="dxa"/>
            <w:tcBorders>
              <w:top w:val="single" w:sz="4" w:space="0" w:color="auto"/>
              <w:left w:val="single" w:sz="4" w:space="0" w:color="auto"/>
              <w:bottom w:val="single" w:sz="4" w:space="0" w:color="auto"/>
              <w:right w:val="single" w:sz="4" w:space="0" w:color="auto"/>
            </w:tcBorders>
            <w:hideMark/>
          </w:tcPr>
          <w:p w14:paraId="40E1A8A6"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13,476,924.00</w:t>
            </w:r>
          </w:p>
        </w:tc>
      </w:tr>
      <w:tr w:rsidR="00DB1D90" w:rsidRPr="00DB1D90" w14:paraId="2BFCF733" w14:textId="77777777" w:rsidTr="00DB1D90">
        <w:tc>
          <w:tcPr>
            <w:tcW w:w="976" w:type="dxa"/>
            <w:tcBorders>
              <w:top w:val="single" w:sz="4" w:space="0" w:color="auto"/>
              <w:left w:val="single" w:sz="4" w:space="0" w:color="auto"/>
              <w:bottom w:val="single" w:sz="4" w:space="0" w:color="auto"/>
              <w:right w:val="single" w:sz="4" w:space="0" w:color="auto"/>
            </w:tcBorders>
          </w:tcPr>
          <w:p w14:paraId="7435EFFF" w14:textId="77777777" w:rsidR="00DB1D90" w:rsidRPr="00DB1D90" w:rsidRDefault="00DB1D90" w:rsidP="00DB1D90">
            <w:pPr>
              <w:spacing w:before="240" w:line="360" w:lineRule="auto"/>
              <w:contextualSpacing/>
              <w:jc w:val="both"/>
              <w:rPr>
                <w:rFonts w:ascii="Arial" w:hAnsi="Arial" w:cs="Arial"/>
                <w:bCs/>
                <w:sz w:val="16"/>
                <w:szCs w:val="16"/>
                <w:lang w:val="es-MX"/>
              </w:rPr>
            </w:pPr>
          </w:p>
        </w:tc>
        <w:tc>
          <w:tcPr>
            <w:tcW w:w="5838" w:type="dxa"/>
            <w:tcBorders>
              <w:top w:val="single" w:sz="4" w:space="0" w:color="auto"/>
              <w:left w:val="single" w:sz="4" w:space="0" w:color="auto"/>
              <w:bottom w:val="single" w:sz="4" w:space="0" w:color="auto"/>
              <w:right w:val="single" w:sz="4" w:space="0" w:color="auto"/>
            </w:tcBorders>
            <w:hideMark/>
          </w:tcPr>
          <w:p w14:paraId="54450CE9"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
                <w:sz w:val="16"/>
                <w:szCs w:val="16"/>
                <w:lang w:val="es-MX"/>
              </w:rPr>
              <w:t>TOTAL</w:t>
            </w:r>
          </w:p>
        </w:tc>
        <w:tc>
          <w:tcPr>
            <w:tcW w:w="2126" w:type="dxa"/>
            <w:tcBorders>
              <w:top w:val="single" w:sz="4" w:space="0" w:color="auto"/>
              <w:left w:val="single" w:sz="4" w:space="0" w:color="auto"/>
              <w:bottom w:val="single" w:sz="4" w:space="0" w:color="auto"/>
              <w:right w:val="single" w:sz="4" w:space="0" w:color="auto"/>
            </w:tcBorders>
            <w:hideMark/>
          </w:tcPr>
          <w:p w14:paraId="780D2979" w14:textId="77777777" w:rsidR="00DB1D90" w:rsidRPr="00DB1D90" w:rsidRDefault="00DB1D90" w:rsidP="00DB1D90">
            <w:pPr>
              <w:spacing w:before="240" w:line="360" w:lineRule="auto"/>
              <w:contextualSpacing/>
              <w:rPr>
                <w:rFonts w:ascii="Arial" w:hAnsi="Arial" w:cs="Arial"/>
                <w:bCs/>
                <w:sz w:val="16"/>
                <w:szCs w:val="16"/>
                <w:lang w:val="es-MX"/>
              </w:rPr>
            </w:pPr>
            <w:r w:rsidRPr="00DB1D90">
              <w:rPr>
                <w:rFonts w:ascii="Arial" w:hAnsi="Arial" w:cs="Arial"/>
                <w:bCs/>
                <w:sz w:val="16"/>
                <w:szCs w:val="16"/>
                <w:lang w:val="es-MX"/>
              </w:rPr>
              <w:t>39,870,621.99</w:t>
            </w:r>
          </w:p>
        </w:tc>
      </w:tr>
      <w:tr w:rsidR="00DB1D90" w:rsidRPr="00DB1D90" w14:paraId="25957494" w14:textId="77777777" w:rsidTr="00DB1D90">
        <w:tc>
          <w:tcPr>
            <w:tcW w:w="976" w:type="dxa"/>
            <w:tcBorders>
              <w:top w:val="single" w:sz="4" w:space="0" w:color="auto"/>
              <w:left w:val="single" w:sz="4" w:space="0" w:color="auto"/>
              <w:bottom w:val="single" w:sz="4" w:space="0" w:color="auto"/>
              <w:right w:val="single" w:sz="4" w:space="0" w:color="auto"/>
            </w:tcBorders>
          </w:tcPr>
          <w:p w14:paraId="22A43D1D" w14:textId="77777777" w:rsidR="00DB1D90" w:rsidRPr="00DB1D90" w:rsidRDefault="00DB1D90" w:rsidP="00DB1D90">
            <w:pPr>
              <w:spacing w:before="240" w:line="360" w:lineRule="auto"/>
              <w:contextualSpacing/>
              <w:jc w:val="both"/>
              <w:rPr>
                <w:rFonts w:ascii="Arial" w:hAnsi="Arial" w:cs="Arial"/>
                <w:bCs/>
                <w:sz w:val="16"/>
                <w:szCs w:val="16"/>
                <w:lang w:val="es-MX"/>
              </w:rPr>
            </w:pPr>
          </w:p>
        </w:tc>
        <w:tc>
          <w:tcPr>
            <w:tcW w:w="5838" w:type="dxa"/>
            <w:tcBorders>
              <w:top w:val="single" w:sz="4" w:space="0" w:color="auto"/>
              <w:left w:val="single" w:sz="4" w:space="0" w:color="auto"/>
              <w:bottom w:val="single" w:sz="4" w:space="0" w:color="auto"/>
              <w:right w:val="single" w:sz="4" w:space="0" w:color="auto"/>
            </w:tcBorders>
          </w:tcPr>
          <w:p w14:paraId="11C9565B" w14:textId="77777777" w:rsidR="00DB1D90" w:rsidRPr="00DB1D90" w:rsidRDefault="00DB1D90" w:rsidP="00DB1D90">
            <w:pPr>
              <w:spacing w:before="240" w:line="360" w:lineRule="auto"/>
              <w:contextualSpacing/>
              <w:rPr>
                <w:rFonts w:ascii="Arial" w:hAnsi="Arial" w:cs="Arial"/>
                <w:b/>
                <w:sz w:val="16"/>
                <w:szCs w:val="16"/>
                <w:lang w:val="es-MX"/>
              </w:rPr>
            </w:pPr>
          </w:p>
        </w:tc>
        <w:tc>
          <w:tcPr>
            <w:tcW w:w="2126" w:type="dxa"/>
            <w:tcBorders>
              <w:top w:val="single" w:sz="4" w:space="0" w:color="auto"/>
              <w:left w:val="single" w:sz="4" w:space="0" w:color="auto"/>
              <w:bottom w:val="single" w:sz="4" w:space="0" w:color="auto"/>
              <w:right w:val="single" w:sz="4" w:space="0" w:color="auto"/>
            </w:tcBorders>
          </w:tcPr>
          <w:p w14:paraId="7402AC35" w14:textId="77777777" w:rsidR="00DB1D90" w:rsidRPr="00DB1D90" w:rsidRDefault="00DB1D90" w:rsidP="00DB1D90">
            <w:pPr>
              <w:spacing w:before="240" w:line="360" w:lineRule="auto"/>
              <w:contextualSpacing/>
              <w:rPr>
                <w:rFonts w:ascii="Arial" w:hAnsi="Arial" w:cs="Arial"/>
                <w:bCs/>
                <w:sz w:val="16"/>
                <w:szCs w:val="16"/>
                <w:lang w:val="es-MX"/>
              </w:rPr>
            </w:pPr>
          </w:p>
        </w:tc>
      </w:tr>
    </w:tbl>
    <w:p w14:paraId="03F1B034" w14:textId="6A8F4BC2" w:rsidR="00DE5F57" w:rsidRPr="00A61944"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ab/>
      </w:r>
    </w:p>
    <w:p w14:paraId="76D560DD" w14:textId="77777777" w:rsidR="00FC1B3F" w:rsidRPr="00A61944" w:rsidRDefault="00354D6F" w:rsidP="00DE5F57">
      <w:pPr>
        <w:spacing w:before="240" w:after="160"/>
        <w:jc w:val="both"/>
        <w:rPr>
          <w:rFonts w:ascii="Arial" w:hAnsi="Arial" w:cs="Arial"/>
          <w:bCs/>
          <w:sz w:val="20"/>
          <w:szCs w:val="20"/>
          <w:lang w:val="es-MX"/>
        </w:rPr>
      </w:pPr>
      <w:r w:rsidRPr="00A61944">
        <w:rPr>
          <w:rFonts w:ascii="Arial" w:hAnsi="Arial" w:cs="Arial"/>
          <w:b/>
          <w:bCs/>
          <w:caps/>
          <w:sz w:val="20"/>
          <w:szCs w:val="20"/>
          <w:lang w:val="es-MX"/>
        </w:rPr>
        <w:t>11.- Información sobre la deuda y el reporte analítico de la deuda</w:t>
      </w:r>
      <w:r w:rsidR="00FC1B3F" w:rsidRPr="00A61944">
        <w:rPr>
          <w:rFonts w:ascii="Arial" w:hAnsi="Arial" w:cs="Arial"/>
          <w:bCs/>
          <w:sz w:val="20"/>
          <w:szCs w:val="20"/>
          <w:lang w:val="es-MX"/>
        </w:rPr>
        <w:t xml:space="preserve">. </w:t>
      </w:r>
    </w:p>
    <w:p w14:paraId="3C34AAFC" w14:textId="7C8B48C4" w:rsidR="00DE5F57" w:rsidRPr="00A61944" w:rsidRDefault="00AC1A9B" w:rsidP="00DE5F57">
      <w:pPr>
        <w:spacing w:before="240" w:after="160"/>
        <w:jc w:val="both"/>
        <w:rPr>
          <w:rFonts w:ascii="Arial" w:hAnsi="Arial" w:cs="Arial"/>
          <w:bCs/>
          <w:sz w:val="20"/>
          <w:szCs w:val="20"/>
          <w:lang w:val="es-MX"/>
        </w:rPr>
      </w:pPr>
      <w:r w:rsidRPr="00AC1A9B">
        <w:rPr>
          <w:rFonts w:ascii="Arial" w:hAnsi="Arial" w:cs="Arial"/>
          <w:bCs/>
          <w:sz w:val="20"/>
          <w:szCs w:val="20"/>
          <w:lang w:val="es-MX"/>
        </w:rPr>
        <w:t>El municipio no cuenta con Deuda Publica.</w:t>
      </w:r>
    </w:p>
    <w:p w14:paraId="2E6D19C3" w14:textId="77777777" w:rsidR="00C77936" w:rsidRPr="00A61944" w:rsidRDefault="00354D6F" w:rsidP="00DE5F57">
      <w:pPr>
        <w:spacing w:before="240" w:after="160"/>
        <w:jc w:val="both"/>
        <w:rPr>
          <w:rFonts w:ascii="Arial" w:hAnsi="Arial" w:cs="Arial"/>
          <w:bCs/>
          <w:sz w:val="20"/>
          <w:szCs w:val="20"/>
          <w:lang w:val="es-MX"/>
        </w:rPr>
      </w:pPr>
      <w:r w:rsidRPr="00A61944">
        <w:rPr>
          <w:rFonts w:ascii="Arial" w:hAnsi="Arial" w:cs="Arial"/>
          <w:b/>
          <w:bCs/>
          <w:sz w:val="20"/>
          <w:szCs w:val="20"/>
          <w:lang w:val="es-MX"/>
        </w:rPr>
        <w:t xml:space="preserve">12.- </w:t>
      </w:r>
      <w:r w:rsidRPr="00A61944">
        <w:rPr>
          <w:rFonts w:ascii="Arial" w:hAnsi="Arial" w:cs="Arial"/>
          <w:b/>
          <w:bCs/>
          <w:caps/>
          <w:sz w:val="20"/>
          <w:szCs w:val="20"/>
          <w:lang w:val="es-MX"/>
        </w:rPr>
        <w:t>Calificaciones otorgadas</w:t>
      </w:r>
      <w:r w:rsidR="00C77936" w:rsidRPr="00A61944">
        <w:rPr>
          <w:rFonts w:ascii="Arial" w:hAnsi="Arial" w:cs="Arial"/>
          <w:bCs/>
          <w:sz w:val="20"/>
          <w:szCs w:val="20"/>
          <w:lang w:val="es-MX"/>
        </w:rPr>
        <w:t xml:space="preserve">. </w:t>
      </w:r>
    </w:p>
    <w:p w14:paraId="7CCDC60F" w14:textId="6DAD8C5F" w:rsidR="00DE5F57" w:rsidRPr="00A61944" w:rsidRDefault="00AC1A9B" w:rsidP="00DE5F57">
      <w:pPr>
        <w:spacing w:before="240" w:after="160"/>
        <w:jc w:val="both"/>
        <w:rPr>
          <w:rFonts w:ascii="Arial" w:hAnsi="Arial" w:cs="Arial"/>
          <w:bCs/>
          <w:sz w:val="20"/>
          <w:szCs w:val="20"/>
          <w:lang w:val="es-MX"/>
        </w:rPr>
      </w:pPr>
      <w:r w:rsidRPr="00AC1A9B">
        <w:rPr>
          <w:rFonts w:ascii="Arial" w:hAnsi="Arial" w:cs="Arial"/>
          <w:bCs/>
          <w:sz w:val="20"/>
          <w:szCs w:val="20"/>
          <w:lang w:val="es-MX"/>
        </w:rPr>
        <w:t>Información de cualquier transacción realizada, que haya sido sujeta a una calificación crediticia.</w:t>
      </w:r>
    </w:p>
    <w:p w14:paraId="72E8FE20" w14:textId="77777777" w:rsidR="00FC1B3F" w:rsidRPr="00A61944" w:rsidRDefault="00354D6F" w:rsidP="00DE5F57">
      <w:pPr>
        <w:spacing w:before="240" w:after="160"/>
        <w:jc w:val="both"/>
        <w:rPr>
          <w:rFonts w:ascii="Arial" w:hAnsi="Arial" w:cs="Arial"/>
          <w:bCs/>
          <w:sz w:val="20"/>
          <w:szCs w:val="20"/>
          <w:lang w:val="es-MX"/>
        </w:rPr>
      </w:pPr>
      <w:r w:rsidRPr="00A61944">
        <w:rPr>
          <w:rFonts w:ascii="Arial" w:hAnsi="Arial" w:cs="Arial"/>
          <w:b/>
          <w:bCs/>
          <w:sz w:val="20"/>
          <w:szCs w:val="20"/>
          <w:lang w:val="es-MX"/>
        </w:rPr>
        <w:t xml:space="preserve">13.- </w:t>
      </w:r>
      <w:r w:rsidRPr="00A61944">
        <w:rPr>
          <w:rFonts w:ascii="Arial" w:hAnsi="Arial" w:cs="Arial"/>
          <w:b/>
          <w:bCs/>
          <w:caps/>
          <w:sz w:val="20"/>
          <w:szCs w:val="20"/>
          <w:lang w:val="es-MX"/>
        </w:rPr>
        <w:t>Procesos de mejora</w:t>
      </w:r>
      <w:r w:rsidR="00FC1B3F" w:rsidRPr="00A61944">
        <w:rPr>
          <w:rFonts w:ascii="Arial" w:hAnsi="Arial" w:cs="Arial"/>
          <w:bCs/>
          <w:sz w:val="20"/>
          <w:szCs w:val="20"/>
          <w:lang w:val="es-MX"/>
        </w:rPr>
        <w:t xml:space="preserve">. </w:t>
      </w:r>
    </w:p>
    <w:p w14:paraId="1FC6ED06"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a)</w:t>
      </w:r>
      <w:r w:rsidRPr="00AC1A9B">
        <w:rPr>
          <w:rFonts w:ascii="Arial" w:hAnsi="Arial" w:cs="Arial"/>
          <w:bCs/>
          <w:sz w:val="20"/>
          <w:szCs w:val="20"/>
          <w:lang w:val="es-MX"/>
        </w:rPr>
        <w:tab/>
        <w:t xml:space="preserve">Principales políticas de control interno. </w:t>
      </w:r>
    </w:p>
    <w:p w14:paraId="2D7FD220"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En el MUNICIPIO DE NUMARÁN MICHOACAN, hemos establecido control interno con el objeto de la mejora continua, siendo las siguientes:</w:t>
      </w:r>
    </w:p>
    <w:p w14:paraId="1BACF264"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1.- Lo primero en realizar fue cambiar de sistema de contabilidad gubernamental, para estar alineado con toda la normatividad que establecen tanto los entes federales como estatales.</w:t>
      </w:r>
    </w:p>
    <w:p w14:paraId="54DB94DC"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2.- Estrictamente elaborar el Plan Municipal de Desarrollo, para tener las bases fundamentales para la generación del presupuesto de egresos.</w:t>
      </w:r>
    </w:p>
    <w:p w14:paraId="06EA8E0C"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lastRenderedPageBreak/>
        <w:t>3.- Determinar las unidades responsables que intervienen en la administración municipal, para que ninguna se quede fuera del presupuesto.</w:t>
      </w:r>
    </w:p>
    <w:p w14:paraId="6F5818D4"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4.- Como medida disciplinaria y tomando el margo lógico, se procedió a elaborar el presupuesto basado en resultados, con el compromiso de dar seguimiento y evaluación de los indicadores.</w:t>
      </w:r>
    </w:p>
    <w:p w14:paraId="21BD7F3E"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5.- Otra política de control interno es que, este municipio se dedicó a elaborar reglamentos para efectos de normar las diferentes actividades del personal y de cada unidad responsable, de acuerdo con los diferentes programas y proyectos establecidos.</w:t>
      </w:r>
    </w:p>
    <w:p w14:paraId="7DC73B85"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6.- Era necesario que se definieran los programas presupuestarios, proyectos y/o acciones a realizar o ejecutar cada responsable de un presupuesto.</w:t>
      </w:r>
    </w:p>
    <w:p w14:paraId="5F4360E4"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Sin embargo, es necesario que se siga trabajando al respecto para mejorar el control interno, por lo que se trabajará en lo siguiente:</w:t>
      </w:r>
    </w:p>
    <w:p w14:paraId="36E8E32B"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1.- Elaborar manuales y procedimientos para efectos de normar, las compras, la elección de los proveedores y contratistas de obras.</w:t>
      </w:r>
    </w:p>
    <w:p w14:paraId="1F5FC862"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38971053"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3.- Determinar los procedimientos para efectos del registro y control de la obra pública.</w:t>
      </w:r>
    </w:p>
    <w:p w14:paraId="165A06E3"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4.- Determinar los procedimientos para efectos de integrar los expedientes técnicos de las obras.</w:t>
      </w:r>
    </w:p>
    <w:p w14:paraId="16C6F7ED"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5.- Crear procedimientos para efectos de toma de decisiones cuando implican erogaciones o salidas de recursos.</w:t>
      </w:r>
    </w:p>
    <w:p w14:paraId="6A22012F"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6.- Establecer los lineamientos para efectos de contar con la documentación soporte de las operaciones, misma que debe ser con requisitos fiscales.</w:t>
      </w:r>
    </w:p>
    <w:p w14:paraId="359449DB"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7.- Lineamientos para el otorgamiento de los subsidios, viáticos, combustible, pago de nómina.</w:t>
      </w:r>
    </w:p>
    <w:p w14:paraId="14E231F9"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8.- Crear lineamientos para el control y registro de los bienes patrimoniales.</w:t>
      </w:r>
    </w:p>
    <w:p w14:paraId="44A3E803"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9.- Crear lineamientos para efectos de controlar los recursos etiquetados, y de libre disposición.</w:t>
      </w:r>
    </w:p>
    <w:p w14:paraId="5F088AAA"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10.- Crear lineamientos para efectos de controlar las cuotas de recuperación de las diferentes acciones sociales, productivas, económicas, etc., que se llevan a cabo en el municipio.</w:t>
      </w:r>
    </w:p>
    <w:p w14:paraId="65BC71D9" w14:textId="77777777" w:rsidR="00AC1A9B" w:rsidRPr="00AC1A9B"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11.- Establecer políticas y lineamientos para efectos de los descuentos por pronto pago de los impuestos y derechos.</w:t>
      </w:r>
    </w:p>
    <w:p w14:paraId="1566B4D5" w14:textId="096886B9" w:rsidR="00DE5F57" w:rsidRPr="00A61944" w:rsidRDefault="00AC1A9B" w:rsidP="00AC1A9B">
      <w:pPr>
        <w:spacing w:before="240" w:after="160"/>
        <w:jc w:val="both"/>
        <w:rPr>
          <w:rFonts w:ascii="Arial" w:hAnsi="Arial" w:cs="Arial"/>
          <w:bCs/>
          <w:sz w:val="20"/>
          <w:szCs w:val="20"/>
          <w:lang w:val="es-MX"/>
        </w:rPr>
      </w:pPr>
      <w:r w:rsidRPr="00AC1A9B">
        <w:rPr>
          <w:rFonts w:ascii="Arial" w:hAnsi="Arial" w:cs="Arial"/>
          <w:bCs/>
          <w:sz w:val="20"/>
          <w:szCs w:val="20"/>
          <w:lang w:val="es-MX"/>
        </w:rPr>
        <w:t>b)</w:t>
      </w:r>
      <w:r w:rsidRPr="00AC1A9B">
        <w:rPr>
          <w:rFonts w:ascii="Arial" w:hAnsi="Arial" w:cs="Arial"/>
          <w:bCs/>
          <w:sz w:val="20"/>
          <w:szCs w:val="20"/>
          <w:lang w:val="es-MX"/>
        </w:rPr>
        <w:tab/>
        <w:t xml:space="preserve">Medidas de desempeño financiero, metas y alcance. </w:t>
      </w:r>
    </w:p>
    <w:p w14:paraId="11CD20E5" w14:textId="77777777" w:rsidR="00FC1B3F" w:rsidRPr="00A61944" w:rsidRDefault="00354D6F" w:rsidP="00DE5F57">
      <w:pPr>
        <w:spacing w:before="240" w:after="160"/>
        <w:jc w:val="both"/>
        <w:rPr>
          <w:rFonts w:ascii="Arial" w:hAnsi="Arial" w:cs="Arial"/>
          <w:bCs/>
          <w:sz w:val="20"/>
          <w:szCs w:val="20"/>
          <w:lang w:val="es-MX"/>
        </w:rPr>
      </w:pPr>
      <w:r w:rsidRPr="00A61944">
        <w:rPr>
          <w:rFonts w:ascii="Arial" w:hAnsi="Arial" w:cs="Arial"/>
          <w:b/>
          <w:bCs/>
          <w:sz w:val="20"/>
          <w:szCs w:val="20"/>
          <w:lang w:val="es-MX"/>
        </w:rPr>
        <w:t xml:space="preserve">14.- </w:t>
      </w:r>
      <w:r w:rsidRPr="00A61944">
        <w:rPr>
          <w:rFonts w:ascii="Arial" w:hAnsi="Arial" w:cs="Arial"/>
          <w:b/>
          <w:bCs/>
          <w:caps/>
          <w:sz w:val="20"/>
          <w:szCs w:val="20"/>
          <w:lang w:val="es-MX"/>
        </w:rPr>
        <w:t>Información por segmentos</w:t>
      </w:r>
      <w:r w:rsidR="00FC1B3F" w:rsidRPr="00A61944">
        <w:rPr>
          <w:rFonts w:ascii="Arial" w:hAnsi="Arial" w:cs="Arial"/>
          <w:bCs/>
          <w:sz w:val="20"/>
          <w:szCs w:val="20"/>
          <w:lang w:val="es-MX"/>
        </w:rPr>
        <w:t xml:space="preserve">.  </w:t>
      </w:r>
    </w:p>
    <w:p w14:paraId="74B5C25C" w14:textId="0292BC1A" w:rsidR="00DE5F57" w:rsidRPr="00A61944" w:rsidRDefault="00AC1A9B" w:rsidP="00DE5F57">
      <w:pPr>
        <w:spacing w:before="240" w:after="160"/>
        <w:jc w:val="both"/>
        <w:rPr>
          <w:rFonts w:ascii="Arial" w:hAnsi="Arial" w:cs="Arial"/>
          <w:bCs/>
          <w:sz w:val="20"/>
          <w:szCs w:val="20"/>
          <w:lang w:val="es-MX"/>
        </w:rPr>
      </w:pPr>
      <w:r w:rsidRPr="00AC1A9B">
        <w:rPr>
          <w:rFonts w:ascii="Arial" w:hAnsi="Arial" w:cs="Arial"/>
          <w:bCs/>
          <w:sz w:val="20"/>
          <w:szCs w:val="20"/>
          <w:lang w:val="es-MX"/>
        </w:rPr>
        <w:t xml:space="preserve">En el MUNICIPIO DE NUMARÁN MICHOACAN, no hemos considerado necesario presentar información financiera segmentada adicional a la que se proporciona en los Estados Financieros, en virtud de que la </w:t>
      </w:r>
      <w:r w:rsidRPr="00AC1A9B">
        <w:rPr>
          <w:rFonts w:ascii="Arial" w:hAnsi="Arial" w:cs="Arial"/>
          <w:bCs/>
          <w:sz w:val="20"/>
          <w:szCs w:val="20"/>
          <w:lang w:val="es-MX"/>
        </w:rPr>
        <w:lastRenderedPageBreak/>
        <w:t>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w:t>
      </w:r>
    </w:p>
    <w:p w14:paraId="344CECCF" w14:textId="77777777" w:rsidR="00265E9A" w:rsidRPr="00A61944" w:rsidRDefault="00354D6F" w:rsidP="00DE5F57">
      <w:pPr>
        <w:spacing w:before="240" w:after="160"/>
        <w:jc w:val="both"/>
        <w:rPr>
          <w:rFonts w:ascii="Arial" w:hAnsi="Arial" w:cs="Arial"/>
          <w:bCs/>
          <w:sz w:val="20"/>
          <w:szCs w:val="20"/>
          <w:lang w:val="es-MX"/>
        </w:rPr>
      </w:pPr>
      <w:r w:rsidRPr="00A61944">
        <w:rPr>
          <w:rFonts w:ascii="Arial" w:hAnsi="Arial" w:cs="Arial"/>
          <w:b/>
          <w:bCs/>
          <w:sz w:val="20"/>
          <w:szCs w:val="20"/>
          <w:lang w:val="es-MX"/>
        </w:rPr>
        <w:t xml:space="preserve">15.- </w:t>
      </w:r>
      <w:r w:rsidRPr="00A61944">
        <w:rPr>
          <w:rFonts w:ascii="Arial" w:hAnsi="Arial" w:cs="Arial"/>
          <w:b/>
          <w:bCs/>
          <w:caps/>
          <w:sz w:val="20"/>
          <w:szCs w:val="20"/>
          <w:lang w:val="es-MX"/>
        </w:rPr>
        <w:t>Eventos posteriores al cierre</w:t>
      </w:r>
      <w:r w:rsidR="00DE5F57" w:rsidRPr="00A61944">
        <w:rPr>
          <w:rFonts w:ascii="Arial" w:hAnsi="Arial" w:cs="Arial"/>
          <w:bCs/>
          <w:sz w:val="20"/>
          <w:szCs w:val="20"/>
          <w:lang w:val="es-MX"/>
        </w:rPr>
        <w:t>.</w:t>
      </w:r>
    </w:p>
    <w:p w14:paraId="09A7F96C" w14:textId="00C6BBAB" w:rsidR="00DE5F57" w:rsidRPr="00A61944" w:rsidRDefault="00AC1A9B" w:rsidP="00DE5F57">
      <w:pPr>
        <w:spacing w:before="240" w:after="160"/>
        <w:jc w:val="both"/>
        <w:rPr>
          <w:rFonts w:ascii="Arial" w:hAnsi="Arial" w:cs="Arial"/>
          <w:bCs/>
          <w:sz w:val="20"/>
          <w:szCs w:val="20"/>
          <w:lang w:val="es-MX"/>
        </w:rPr>
      </w:pPr>
      <w:r w:rsidRPr="00AC1A9B">
        <w:rPr>
          <w:rFonts w:ascii="Arial" w:hAnsi="Arial" w:cs="Arial"/>
          <w:bCs/>
          <w:sz w:val="20"/>
          <w:szCs w:val="20"/>
          <w:lang w:val="es-MX"/>
        </w:rPr>
        <w:t>NUMARÁN MICHOACAN,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MUNICIPIO DE NUMARÁN MICHOACAN,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8693C58" w14:textId="77777777" w:rsidR="00265E9A" w:rsidRPr="00A61944" w:rsidRDefault="00354D6F" w:rsidP="00265E9A">
      <w:pPr>
        <w:spacing w:before="240" w:after="160"/>
        <w:jc w:val="both"/>
        <w:rPr>
          <w:rFonts w:ascii="Arial" w:hAnsi="Arial" w:cs="Arial"/>
          <w:bCs/>
          <w:sz w:val="20"/>
          <w:szCs w:val="20"/>
          <w:lang w:val="es-MX"/>
        </w:rPr>
      </w:pPr>
      <w:r w:rsidRPr="00A61944">
        <w:rPr>
          <w:rFonts w:ascii="Arial" w:hAnsi="Arial" w:cs="Arial"/>
          <w:b/>
          <w:bCs/>
          <w:sz w:val="20"/>
          <w:szCs w:val="20"/>
          <w:lang w:val="es-MX"/>
        </w:rPr>
        <w:t>16</w:t>
      </w:r>
      <w:r w:rsidRPr="00A61944">
        <w:rPr>
          <w:rFonts w:ascii="Arial" w:hAnsi="Arial" w:cs="Arial"/>
          <w:b/>
          <w:bCs/>
          <w:caps/>
          <w:sz w:val="20"/>
          <w:szCs w:val="20"/>
          <w:lang w:val="es-MX"/>
        </w:rPr>
        <w:t>.- Partes relacionadas</w:t>
      </w:r>
      <w:r w:rsidR="00265E9A" w:rsidRPr="00A61944">
        <w:rPr>
          <w:rFonts w:ascii="Arial" w:hAnsi="Arial" w:cs="Arial"/>
          <w:bCs/>
          <w:sz w:val="20"/>
          <w:szCs w:val="20"/>
          <w:lang w:val="es-MX"/>
        </w:rPr>
        <w:t xml:space="preserve">. </w:t>
      </w:r>
    </w:p>
    <w:p w14:paraId="45000F97" w14:textId="0114CA83" w:rsidR="00265E9A" w:rsidRPr="00A61944" w:rsidRDefault="00AC1A9B" w:rsidP="00265E9A">
      <w:pPr>
        <w:spacing w:before="240" w:after="160"/>
        <w:jc w:val="both"/>
        <w:rPr>
          <w:rFonts w:ascii="Arial" w:hAnsi="Arial" w:cs="Arial"/>
          <w:bCs/>
          <w:sz w:val="20"/>
          <w:szCs w:val="20"/>
          <w:lang w:val="es-MX"/>
        </w:rPr>
      </w:pPr>
      <w:r w:rsidRPr="00AC1A9B">
        <w:rPr>
          <w:rFonts w:ascii="Arial" w:hAnsi="Arial" w:cs="Arial"/>
          <w:bCs/>
          <w:sz w:val="20"/>
          <w:szCs w:val="20"/>
          <w:lang w:val="es-MX"/>
        </w:rPr>
        <w:t>En el MUNICIPIO DE NUMARÁN MICHOACAN,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w:t>
      </w:r>
    </w:p>
    <w:p w14:paraId="39DD1578" w14:textId="263ACD62" w:rsidR="00265E9A" w:rsidRPr="00A61944" w:rsidRDefault="00354D6F" w:rsidP="00FF359F">
      <w:pPr>
        <w:spacing w:before="240" w:after="160"/>
        <w:jc w:val="both"/>
        <w:rPr>
          <w:rFonts w:ascii="Arial" w:hAnsi="Arial" w:cs="Arial"/>
          <w:bCs/>
          <w:sz w:val="20"/>
          <w:szCs w:val="20"/>
          <w:lang w:val="es-MX"/>
        </w:rPr>
      </w:pPr>
      <w:r w:rsidRPr="00A61944">
        <w:rPr>
          <w:rFonts w:ascii="Arial" w:hAnsi="Arial" w:cs="Arial"/>
          <w:b/>
          <w:bCs/>
          <w:sz w:val="20"/>
          <w:szCs w:val="20"/>
          <w:lang w:val="es-MX"/>
        </w:rPr>
        <w:t xml:space="preserve">17.- </w:t>
      </w:r>
      <w:r w:rsidRPr="00A61944">
        <w:rPr>
          <w:rFonts w:ascii="Arial" w:hAnsi="Arial" w:cs="Arial"/>
          <w:b/>
          <w:bCs/>
          <w:caps/>
          <w:sz w:val="20"/>
          <w:szCs w:val="20"/>
          <w:lang w:val="es-MX"/>
        </w:rPr>
        <w:t>Responsabilidad sobre la presentación razonable de la información contable</w:t>
      </w:r>
      <w:r w:rsidR="00FF359F" w:rsidRPr="00A61944">
        <w:rPr>
          <w:rFonts w:ascii="Arial" w:hAnsi="Arial" w:cs="Arial"/>
          <w:bCs/>
          <w:sz w:val="20"/>
          <w:szCs w:val="20"/>
          <w:lang w:val="es-MX"/>
        </w:rPr>
        <w:t xml:space="preserve">. </w:t>
      </w:r>
    </w:p>
    <w:p w14:paraId="48142AFB" w14:textId="6F1160E3" w:rsidR="00C80043" w:rsidRDefault="00AC1A9B" w:rsidP="00C80043">
      <w:pPr>
        <w:pStyle w:val="Texto"/>
        <w:spacing w:before="240" w:after="200" w:line="276" w:lineRule="auto"/>
        <w:ind w:firstLine="0"/>
        <w:jc w:val="left"/>
        <w:rPr>
          <w:sz w:val="20"/>
        </w:rPr>
      </w:pPr>
      <w:r w:rsidRPr="00AC1A9B">
        <w:rPr>
          <w:sz w:val="20"/>
        </w:rPr>
        <w:t>Bajo protesta de decir verdad declaramos que los Estados Financieros y sus Notas, del MUNICIPIO DE NUMARÁN MICHOACAN, son razonablemente correctos y son responsabilidad del emisor.</w:t>
      </w:r>
    </w:p>
    <w:p w14:paraId="3FA15452" w14:textId="6F515EFE" w:rsidR="007B7735" w:rsidRDefault="00AC1A9B" w:rsidP="0018291E">
      <w:pPr>
        <w:pStyle w:val="Texto"/>
        <w:spacing w:before="240" w:after="200" w:line="276" w:lineRule="auto"/>
        <w:ind w:firstLine="0"/>
        <w:jc w:val="right"/>
        <w:rPr>
          <w:sz w:val="20"/>
        </w:rPr>
      </w:pPr>
      <w:r>
        <w:rPr>
          <w:sz w:val="20"/>
        </w:rPr>
        <w:t>MUNICIPIO DE NUMARAN</w:t>
      </w:r>
      <w:r w:rsidR="00354D6F" w:rsidRPr="00A61944">
        <w:rPr>
          <w:bCs/>
          <w:sz w:val="20"/>
          <w:lang w:val="es-MX"/>
        </w:rPr>
        <w:t xml:space="preserve">, </w:t>
      </w:r>
      <w:r>
        <w:rPr>
          <w:sz w:val="20"/>
        </w:rPr>
        <w:t>AL 31 DE DICIEMBRE DE 2020</w:t>
      </w:r>
    </w:p>
    <w:p w14:paraId="48C1BC19" w14:textId="77777777" w:rsidR="00C80043" w:rsidRDefault="00C80043" w:rsidP="00C80043">
      <w:pPr>
        <w:pStyle w:val="Texto"/>
        <w:spacing w:before="240" w:after="200" w:line="276" w:lineRule="auto"/>
        <w:ind w:firstLine="0"/>
        <w:jc w:val="left"/>
        <w:rPr>
          <w:sz w:val="20"/>
        </w:rPr>
      </w:pPr>
    </w:p>
    <w:p w14:paraId="45FA2EB6" w14:textId="77777777" w:rsidR="00EE5AC3" w:rsidRDefault="00EE5AC3" w:rsidP="00C80043">
      <w:pPr>
        <w:pStyle w:val="Texto"/>
        <w:spacing w:before="240" w:after="200" w:line="276" w:lineRule="auto"/>
        <w:ind w:firstLine="0"/>
        <w:jc w:val="left"/>
        <w:rPr>
          <w:sz w:val="20"/>
        </w:rPr>
      </w:pPr>
    </w:p>
    <w:p w14:paraId="29DEDE6D" w14:textId="77777777" w:rsidR="00EE5AC3" w:rsidRDefault="00EE5AC3" w:rsidP="00C80043">
      <w:pPr>
        <w:pStyle w:val="Texto"/>
        <w:spacing w:before="240" w:after="200" w:line="276" w:lineRule="auto"/>
        <w:ind w:firstLine="0"/>
        <w:jc w:val="left"/>
        <w:rPr>
          <w:sz w:val="20"/>
        </w:rPr>
      </w:pPr>
    </w:p>
    <w:p w14:paraId="6607BB0F" w14:textId="77777777" w:rsidR="00EE5AC3" w:rsidRDefault="00EE5AC3" w:rsidP="00C80043">
      <w:pPr>
        <w:pStyle w:val="Texto"/>
        <w:spacing w:before="240" w:after="200" w:line="276" w:lineRule="auto"/>
        <w:ind w:firstLine="0"/>
        <w:jc w:val="left"/>
        <w:rPr>
          <w:sz w:val="20"/>
        </w:rPr>
      </w:pPr>
    </w:p>
    <w:p w14:paraId="51A028E2" w14:textId="77777777" w:rsidR="00EE5AC3" w:rsidRDefault="00EE5AC3" w:rsidP="00C80043">
      <w:pPr>
        <w:pStyle w:val="Texto"/>
        <w:spacing w:before="240" w:after="200" w:line="276" w:lineRule="auto"/>
        <w:ind w:firstLine="0"/>
        <w:jc w:val="left"/>
        <w:rPr>
          <w:sz w:val="20"/>
        </w:rPr>
      </w:pPr>
    </w:p>
    <w:p w14:paraId="084D384D" w14:textId="77777777" w:rsidR="00EE5AC3" w:rsidRDefault="00EE5AC3" w:rsidP="00C80043">
      <w:pPr>
        <w:pStyle w:val="Texto"/>
        <w:spacing w:before="240" w:after="200" w:line="276" w:lineRule="auto"/>
        <w:ind w:firstLine="0"/>
        <w:jc w:val="left"/>
        <w:rPr>
          <w:sz w:val="20"/>
        </w:rPr>
      </w:pPr>
    </w:p>
    <w:p w14:paraId="15759F6B" w14:textId="77777777" w:rsidR="00EE5AC3" w:rsidRDefault="00EE5AC3" w:rsidP="00C80043">
      <w:pPr>
        <w:pStyle w:val="Texto"/>
        <w:spacing w:before="240" w:after="200" w:line="276" w:lineRule="auto"/>
        <w:ind w:firstLine="0"/>
        <w:jc w:val="left"/>
        <w:rPr>
          <w:sz w:val="20"/>
        </w:rPr>
      </w:pPr>
    </w:p>
    <w:p w14:paraId="5C717D3F" w14:textId="77777777" w:rsidR="00EE5AC3" w:rsidRDefault="00EE5AC3" w:rsidP="00C80043">
      <w:pPr>
        <w:pStyle w:val="Texto"/>
        <w:spacing w:before="240" w:after="200" w:line="276" w:lineRule="auto"/>
        <w:ind w:firstLine="0"/>
        <w:jc w:val="left"/>
        <w:rPr>
          <w:sz w:val="20"/>
        </w:rPr>
      </w:pPr>
      <w:bookmarkStart w:id="4" w:name="_GoBack"/>
      <w:bookmarkEnd w:id="4"/>
    </w:p>
    <w:p w14:paraId="4B59D5EF" w14:textId="77777777" w:rsidR="00C80043" w:rsidRPr="007B7735" w:rsidRDefault="00C80043"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810"/>
        <w:gridCol w:w="4810"/>
      </w:tblGrid>
      <w:tr w:rsidR="007B7735" w14:paraId="5BECD2BC" w14:textId="77777777" w:rsidTr="00A61944">
        <w:tc>
          <w:tcPr>
            <w:tcW w:w="9638" w:type="dxa"/>
            <w:gridSpan w:val="2"/>
            <w:shd w:val="clear" w:color="auto" w:fill="auto"/>
          </w:tcPr>
          <w:p w14:paraId="1E7CCC0A" w14:textId="77777777" w:rsidR="00C80043" w:rsidRPr="00A61944" w:rsidRDefault="00C80043" w:rsidP="00A61944">
            <w:pPr>
              <w:pStyle w:val="Texto"/>
              <w:spacing w:before="240" w:after="200" w:line="276" w:lineRule="auto"/>
              <w:ind w:firstLine="0"/>
              <w:jc w:val="center"/>
              <w:rPr>
                <w:b/>
                <w:sz w:val="20"/>
              </w:rPr>
            </w:pPr>
          </w:p>
          <w:p w14:paraId="34AC6BA8" w14:textId="77777777" w:rsidR="00C80043" w:rsidRPr="00A61944" w:rsidRDefault="00C80043" w:rsidP="00A61944">
            <w:pPr>
              <w:pStyle w:val="Texto"/>
              <w:spacing w:before="240" w:after="200" w:line="276" w:lineRule="auto"/>
              <w:ind w:firstLine="0"/>
              <w:jc w:val="center"/>
              <w:rPr>
                <w:b/>
                <w:sz w:val="20"/>
              </w:rPr>
            </w:pPr>
          </w:p>
          <w:p w14:paraId="50711D45" w14:textId="77777777" w:rsidR="007B7735" w:rsidRPr="00A61944" w:rsidRDefault="007B7735" w:rsidP="00A61944">
            <w:pPr>
              <w:pStyle w:val="Texto"/>
              <w:spacing w:before="240" w:after="200" w:line="276" w:lineRule="auto"/>
              <w:ind w:firstLine="0"/>
              <w:jc w:val="center"/>
              <w:rPr>
                <w:b/>
                <w:sz w:val="20"/>
              </w:rPr>
            </w:pPr>
            <w:r w:rsidRPr="00A61944">
              <w:rPr>
                <w:b/>
                <w:sz w:val="20"/>
              </w:rPr>
              <w:t>FIRMAS</w:t>
            </w:r>
          </w:p>
          <w:p w14:paraId="55AAE592" w14:textId="77777777" w:rsidR="00C80043" w:rsidRPr="00A61944" w:rsidRDefault="00C80043" w:rsidP="00A61944">
            <w:pPr>
              <w:pStyle w:val="Texto"/>
              <w:spacing w:before="240" w:after="200" w:line="276" w:lineRule="auto"/>
              <w:ind w:firstLine="0"/>
              <w:jc w:val="center"/>
              <w:rPr>
                <w:b/>
                <w:sz w:val="20"/>
              </w:rPr>
            </w:pPr>
          </w:p>
          <w:p w14:paraId="1EAC8812" w14:textId="44ADA0A7" w:rsidR="00C80043" w:rsidRPr="00A61944" w:rsidRDefault="00C80043" w:rsidP="00A61944">
            <w:pPr>
              <w:pStyle w:val="Texto"/>
              <w:spacing w:before="240" w:after="200" w:line="276" w:lineRule="auto"/>
              <w:ind w:firstLine="0"/>
              <w:jc w:val="center"/>
              <w:rPr>
                <w:b/>
                <w:sz w:val="20"/>
              </w:rPr>
            </w:pPr>
          </w:p>
        </w:tc>
      </w:tr>
      <w:tr w:rsidR="007B7735" w14:paraId="6FD41E73" w14:textId="77777777" w:rsidTr="00A61944">
        <w:tc>
          <w:tcPr>
            <w:tcW w:w="4819" w:type="dxa"/>
            <w:shd w:val="clear" w:color="auto" w:fill="auto"/>
          </w:tcPr>
          <w:p w14:paraId="36F2FF04" w14:textId="2A385062" w:rsidR="007B7735" w:rsidRPr="00A61944" w:rsidRDefault="00AC1A9B" w:rsidP="00A61944">
            <w:pPr>
              <w:pStyle w:val="Texto"/>
              <w:spacing w:before="240" w:after="200" w:line="276" w:lineRule="auto"/>
              <w:ind w:firstLine="0"/>
              <w:jc w:val="center"/>
              <w:rPr>
                <w:b/>
                <w:sz w:val="20"/>
              </w:rPr>
            </w:pPr>
            <w:r>
              <w:rPr>
                <w:b/>
                <w:sz w:val="20"/>
              </w:rPr>
              <w:t>DANIEL ZARATE ESTRADA</w:t>
            </w:r>
          </w:p>
          <w:p w14:paraId="275D58FB" w14:textId="70151FC0" w:rsidR="007B7735" w:rsidRPr="00A61944" w:rsidRDefault="00AC1A9B" w:rsidP="00A61944">
            <w:pPr>
              <w:pStyle w:val="Texto"/>
              <w:spacing w:before="240" w:after="200" w:line="276" w:lineRule="auto"/>
              <w:ind w:firstLine="0"/>
              <w:jc w:val="center"/>
              <w:rPr>
                <w:sz w:val="20"/>
              </w:rPr>
            </w:pPr>
            <w:r>
              <w:rPr>
                <w:b/>
                <w:sz w:val="20"/>
              </w:rPr>
              <w:t>PRESIDENTE MUNICIPAL</w:t>
            </w:r>
          </w:p>
        </w:tc>
        <w:tc>
          <w:tcPr>
            <w:tcW w:w="4819" w:type="dxa"/>
            <w:shd w:val="clear" w:color="auto" w:fill="auto"/>
          </w:tcPr>
          <w:p w14:paraId="7771A3EB" w14:textId="6581B0E8" w:rsidR="007B7735" w:rsidRPr="00A61944" w:rsidRDefault="00AC1A9B" w:rsidP="00A61944">
            <w:pPr>
              <w:pStyle w:val="Texto"/>
              <w:spacing w:before="240" w:after="200" w:line="276" w:lineRule="auto"/>
              <w:ind w:firstLine="0"/>
              <w:jc w:val="center"/>
              <w:rPr>
                <w:b/>
                <w:sz w:val="20"/>
              </w:rPr>
            </w:pPr>
            <w:r>
              <w:rPr>
                <w:b/>
                <w:sz w:val="20"/>
              </w:rPr>
              <w:t>MARIA DIANA CASTRO CARRILLO</w:t>
            </w:r>
          </w:p>
          <w:p w14:paraId="2BE7EB44" w14:textId="5146EDE5" w:rsidR="007B7735" w:rsidRPr="00A61944" w:rsidRDefault="00AC1A9B" w:rsidP="00A61944">
            <w:pPr>
              <w:pStyle w:val="Texto"/>
              <w:spacing w:before="240" w:after="200" w:line="276" w:lineRule="auto"/>
              <w:ind w:firstLine="0"/>
              <w:jc w:val="center"/>
              <w:rPr>
                <w:b/>
                <w:sz w:val="20"/>
              </w:rPr>
            </w:pPr>
            <w:r>
              <w:rPr>
                <w:b/>
                <w:sz w:val="20"/>
              </w:rPr>
              <w:t>SÍNDICO MUNICIPAL</w:t>
            </w:r>
          </w:p>
          <w:p w14:paraId="7B3958C1" w14:textId="77777777" w:rsidR="006813BB" w:rsidRPr="00A61944" w:rsidRDefault="006813BB" w:rsidP="00A61944">
            <w:pPr>
              <w:pStyle w:val="Texto"/>
              <w:spacing w:before="240" w:after="200" w:line="276" w:lineRule="auto"/>
              <w:ind w:firstLine="0"/>
              <w:jc w:val="center"/>
              <w:rPr>
                <w:sz w:val="20"/>
              </w:rPr>
            </w:pPr>
          </w:p>
          <w:p w14:paraId="432B5120" w14:textId="04FB2085" w:rsidR="006813BB" w:rsidRPr="00A61944" w:rsidRDefault="006813BB" w:rsidP="00A61944">
            <w:pPr>
              <w:pStyle w:val="Texto"/>
              <w:spacing w:before="240" w:after="200" w:line="276" w:lineRule="auto"/>
              <w:ind w:firstLine="0"/>
              <w:jc w:val="center"/>
              <w:rPr>
                <w:sz w:val="20"/>
              </w:rPr>
            </w:pPr>
          </w:p>
        </w:tc>
      </w:tr>
      <w:tr w:rsidR="007B7735" w14:paraId="567E26B1" w14:textId="77777777" w:rsidTr="00A61944">
        <w:tc>
          <w:tcPr>
            <w:tcW w:w="4819" w:type="dxa"/>
            <w:shd w:val="clear" w:color="auto" w:fill="auto"/>
          </w:tcPr>
          <w:p w14:paraId="2274D87F" w14:textId="7D6C6ADE" w:rsidR="007B7735" w:rsidRPr="00A61944" w:rsidRDefault="00AC1A9B" w:rsidP="00A61944">
            <w:pPr>
              <w:pStyle w:val="Texto"/>
              <w:spacing w:before="240" w:after="200" w:line="276" w:lineRule="auto"/>
              <w:ind w:firstLine="0"/>
              <w:jc w:val="center"/>
              <w:rPr>
                <w:b/>
                <w:sz w:val="20"/>
              </w:rPr>
            </w:pPr>
            <w:r>
              <w:rPr>
                <w:b/>
                <w:sz w:val="20"/>
              </w:rPr>
              <w:t>MARIA TERESA CASTRO SOLIS</w:t>
            </w:r>
          </w:p>
          <w:p w14:paraId="3D2103AD" w14:textId="712B0552" w:rsidR="007B7735" w:rsidRPr="00A61944" w:rsidRDefault="00AC1A9B" w:rsidP="00A61944">
            <w:pPr>
              <w:pStyle w:val="Texto"/>
              <w:spacing w:before="240" w:after="200" w:line="276" w:lineRule="auto"/>
              <w:ind w:firstLine="0"/>
              <w:jc w:val="center"/>
              <w:rPr>
                <w:sz w:val="20"/>
              </w:rPr>
            </w:pPr>
            <w:r>
              <w:rPr>
                <w:b/>
                <w:sz w:val="20"/>
              </w:rPr>
              <w:t>TESORERO MUNICIPAL</w:t>
            </w:r>
          </w:p>
        </w:tc>
        <w:tc>
          <w:tcPr>
            <w:tcW w:w="4819" w:type="dxa"/>
            <w:shd w:val="clear" w:color="auto" w:fill="auto"/>
          </w:tcPr>
          <w:p w14:paraId="05FF220E" w14:textId="0D2BEE63" w:rsidR="007B7735" w:rsidRPr="00A61944" w:rsidRDefault="00AC1A9B" w:rsidP="00A61944">
            <w:pPr>
              <w:pStyle w:val="Texto"/>
              <w:spacing w:before="240" w:after="200" w:line="276" w:lineRule="auto"/>
              <w:ind w:firstLine="0"/>
              <w:jc w:val="center"/>
              <w:rPr>
                <w:b/>
                <w:sz w:val="20"/>
              </w:rPr>
            </w:pPr>
            <w:r>
              <w:rPr>
                <w:b/>
                <w:sz w:val="20"/>
              </w:rPr>
              <w:t>JAVIER SANCHEZ ALBA</w:t>
            </w:r>
          </w:p>
          <w:p w14:paraId="620EE823" w14:textId="64C7AB47" w:rsidR="007B7735" w:rsidRPr="00A61944" w:rsidRDefault="00AC1A9B" w:rsidP="00A61944">
            <w:pPr>
              <w:pStyle w:val="Texto"/>
              <w:spacing w:before="240" w:after="200" w:line="276" w:lineRule="auto"/>
              <w:ind w:firstLine="0"/>
              <w:jc w:val="center"/>
              <w:rPr>
                <w:b/>
                <w:sz w:val="20"/>
              </w:rPr>
            </w:pPr>
            <w:r>
              <w:rPr>
                <w:b/>
                <w:sz w:val="20"/>
              </w:rPr>
              <w:t>CONTRALOR MUNICIPAL</w:t>
            </w:r>
          </w:p>
          <w:p w14:paraId="70EC62A6" w14:textId="77777777" w:rsidR="006813BB" w:rsidRPr="00A61944" w:rsidRDefault="006813BB" w:rsidP="00A61944">
            <w:pPr>
              <w:pStyle w:val="Texto"/>
              <w:spacing w:before="240" w:after="200" w:line="276" w:lineRule="auto"/>
              <w:ind w:firstLine="0"/>
              <w:jc w:val="center"/>
              <w:rPr>
                <w:sz w:val="20"/>
              </w:rPr>
            </w:pPr>
          </w:p>
          <w:p w14:paraId="3696E93A" w14:textId="059FFF39" w:rsidR="006813BB" w:rsidRPr="00A61944" w:rsidRDefault="006813BB" w:rsidP="00A61944">
            <w:pPr>
              <w:pStyle w:val="Texto"/>
              <w:spacing w:before="240" w:after="200" w:line="276" w:lineRule="auto"/>
              <w:ind w:firstLine="0"/>
              <w:jc w:val="center"/>
              <w:rPr>
                <w:sz w:val="20"/>
              </w:rPr>
            </w:pPr>
          </w:p>
        </w:tc>
      </w:tr>
    </w:tbl>
    <w:p w14:paraId="45C6C41F" w14:textId="660EE1EE" w:rsidR="00DB254E" w:rsidRPr="00A61944"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A61944" w:rsidSect="00256E75">
      <w:headerReference w:type="default" r:id="rId9"/>
      <w:footerReference w:type="default" r:id="rId1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1266B" w14:textId="77777777" w:rsidR="005437A6" w:rsidRDefault="005437A6" w:rsidP="00524337">
      <w:pPr>
        <w:spacing w:after="0" w:line="240" w:lineRule="auto"/>
      </w:pPr>
      <w:r>
        <w:separator/>
      </w:r>
    </w:p>
  </w:endnote>
  <w:endnote w:type="continuationSeparator" w:id="0">
    <w:p w14:paraId="674FF404" w14:textId="77777777" w:rsidR="005437A6" w:rsidRDefault="005437A6"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F2AAE" w14:textId="5F29E0B6" w:rsidR="00F710E1" w:rsidRDefault="00F710E1">
    <w:pPr>
      <w:pStyle w:val="Piedepgina"/>
    </w:pPr>
    <w:r>
      <w:rPr>
        <w:noProof/>
        <w:lang w:val="es-MX" w:eastAsia="es-MX"/>
      </w:rPr>
      <mc:AlternateContent>
        <mc:Choice Requires="wps">
          <w:drawing>
            <wp:anchor distT="0" distB="0" distL="114300" distR="114300" simplePos="0" relativeHeight="251661312" behindDoc="0" locked="0" layoutInCell="1" allowOverlap="1" wp14:anchorId="223D86A1" wp14:editId="50476CE8">
              <wp:simplePos x="0" y="0"/>
              <wp:positionH relativeFrom="page">
                <wp:posOffset>3248025</wp:posOffset>
              </wp:positionH>
              <wp:positionV relativeFrom="page">
                <wp:posOffset>9441815</wp:posOffset>
              </wp:positionV>
              <wp:extent cx="1282700" cy="343535"/>
              <wp:effectExtent l="38100" t="19050" r="50800" b="18415"/>
              <wp:wrapNone/>
              <wp:docPr id="1"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6EFD81B7" w14:textId="77777777" w:rsidR="00F710E1" w:rsidRPr="00A61944" w:rsidRDefault="00F710E1">
                          <w:pPr>
                            <w:jc w:val="center"/>
                            <w:rPr>
                              <w:color w:val="4472C4"/>
                            </w:rPr>
                          </w:pPr>
                          <w:r>
                            <w:fldChar w:fldCharType="begin"/>
                          </w:r>
                          <w:r>
                            <w:instrText>PAGE    \* MERGEFORMAT</w:instrText>
                          </w:r>
                          <w:r>
                            <w:fldChar w:fldCharType="separate"/>
                          </w:r>
                          <w:r w:rsidR="00EE5AC3" w:rsidRPr="00EE5AC3">
                            <w:rPr>
                              <w:noProof/>
                              <w:color w:val="4472C4"/>
                            </w:rPr>
                            <w:t>30</w:t>
                          </w:r>
                          <w:r w:rsidRPr="00A61944">
                            <w:rPr>
                              <w:color w:val="4472C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255.75pt;margin-top:743.45pt;width:101pt;height:2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" filled="f" fillcolor="#17365d" strokecolor="#71a0dc">
              <v:textbox>
                <w:txbxContent>
                  <w:p w14:paraId="6EFD81B7" w14:textId="77777777" w:rsidR="00F710E1" w:rsidRPr="00A61944" w:rsidRDefault="00F710E1">
                    <w:pPr>
                      <w:jc w:val="center"/>
                      <w:rPr>
                        <w:color w:val="4472C4"/>
                      </w:rPr>
                    </w:pPr>
                    <w:r>
                      <w:fldChar w:fldCharType="begin"/>
                    </w:r>
                    <w:r>
                      <w:instrText>PAGE    \* MERGEFORMAT</w:instrText>
                    </w:r>
                    <w:r>
                      <w:fldChar w:fldCharType="separate"/>
                    </w:r>
                    <w:r w:rsidR="00EE5AC3" w:rsidRPr="00EE5AC3">
                      <w:rPr>
                        <w:noProof/>
                        <w:color w:val="4472C4"/>
                      </w:rPr>
                      <w:t>30</w:t>
                    </w:r>
                    <w:r w:rsidRPr="00A61944">
                      <w:rPr>
                        <w:color w:val="4472C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EFDD3" w14:textId="77777777" w:rsidR="005437A6" w:rsidRDefault="005437A6" w:rsidP="00524337">
      <w:pPr>
        <w:spacing w:after="0" w:line="240" w:lineRule="auto"/>
      </w:pPr>
      <w:r>
        <w:separator/>
      </w:r>
    </w:p>
  </w:footnote>
  <w:footnote w:type="continuationSeparator" w:id="0">
    <w:p w14:paraId="0A066156" w14:textId="77777777" w:rsidR="005437A6" w:rsidRDefault="005437A6" w:rsidP="00524337">
      <w:pPr>
        <w:spacing w:after="0" w:line="240" w:lineRule="auto"/>
      </w:pPr>
      <w:r>
        <w:continuationSeparator/>
      </w:r>
    </w:p>
  </w:footnote>
  <w:footnote w:id="1">
    <w:p w14:paraId="38994368" w14:textId="77777777" w:rsidR="001E56F1" w:rsidRDefault="001E56F1" w:rsidP="001E56F1">
      <w:pPr>
        <w:pStyle w:val="Textonotapie"/>
        <w:jc w:val="both"/>
        <w:rPr>
          <w:rFonts w:ascii="Arial" w:hAnsi="Arial" w:cs="Arial"/>
          <w:sz w:val="18"/>
          <w:szCs w:val="18"/>
        </w:rPr>
      </w:pPr>
      <w:r>
        <w:rPr>
          <w:rStyle w:val="Refdenotaalpie"/>
        </w:rPr>
        <w:t>1</w:t>
      </w:r>
      <w:r>
        <w:rPr>
          <w:rFonts w:ascii="Arial" w:hAnsi="Arial" w:cs="Arial"/>
          <w:sz w:val="18"/>
          <w:szCs w:val="18"/>
        </w:rPr>
        <w:t xml:space="preserve"> *</w:t>
      </w:r>
      <w:r>
        <w:rPr>
          <w:rFonts w:ascii="Arial" w:hAnsi="Arial" w:cs="Arial"/>
          <w:color w:val="000000"/>
          <w:sz w:val="18"/>
          <w:szCs w:val="18"/>
        </w:rPr>
        <w:t>De acuerdo con las características de los bienes de referencia en la presente Guía</w:t>
      </w:r>
      <w:r>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5ACE" w14:textId="3A0E48FB" w:rsidR="00F710E1" w:rsidRPr="00A61944" w:rsidRDefault="00F710E1" w:rsidP="00A61944">
    <w:pPr>
      <w:pStyle w:val="Encabezado"/>
      <w:pBdr>
        <w:bottom w:val="thickThinSmallGap" w:sz="24" w:space="1" w:color="823B0B"/>
      </w:pBdr>
      <w:tabs>
        <w:tab w:val="left" w:pos="1935"/>
        <w:tab w:val="center" w:pos="4749"/>
        <w:tab w:val="right" w:pos="9498"/>
      </w:tabs>
      <w:rPr>
        <w:rFonts w:ascii="Arial" w:eastAsia="Times New Roman" w:hAnsi="Arial" w:cs="Arial"/>
        <w:sz w:val="24"/>
        <w:szCs w:val="24"/>
      </w:rPr>
    </w:pPr>
    <w:r w:rsidRPr="00A61944">
      <w:rPr>
        <w:rFonts w:ascii="Arial" w:eastAsia="Times New Roman" w:hAnsi="Arial" w:cs="Arial"/>
        <w:sz w:val="24"/>
        <w:szCs w:val="24"/>
      </w:rPr>
      <w:tab/>
    </w:r>
    <w:r w:rsidRPr="00A61944">
      <w:rPr>
        <w:rFonts w:ascii="Arial" w:eastAsia="Times New Roman" w:hAnsi="Arial" w:cs="Arial"/>
        <w:sz w:val="24"/>
        <w:szCs w:val="24"/>
      </w:rPr>
      <w:tab/>
      <w:t>NOTAS A LOS ESTADOS FINANCIEROS</w:t>
    </w:r>
    <w:r w:rsidRPr="00A61944">
      <w:rPr>
        <w:rFonts w:ascii="Arial" w:eastAsia="Times New Roman" w:hAnsi="Arial" w:cs="Arial"/>
        <w:sz w:val="24"/>
        <w:szCs w:val="24"/>
      </w:rPr>
      <w:tab/>
    </w:r>
    <w:r w:rsidRPr="00A61944">
      <w:rPr>
        <w:rFonts w:ascii="Arial" w:eastAsia="Times New Roman"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8"/>
  </w:num>
  <w:num w:numId="5">
    <w:abstractNumId w:val="15"/>
  </w:num>
  <w:num w:numId="6">
    <w:abstractNumId w:val="0"/>
  </w:num>
  <w:num w:numId="7">
    <w:abstractNumId w:val="1"/>
  </w:num>
  <w:num w:numId="8">
    <w:abstractNumId w:val="12"/>
  </w:num>
  <w:num w:numId="9">
    <w:abstractNumId w:val="9"/>
  </w:num>
  <w:num w:numId="10">
    <w:abstractNumId w:val="10"/>
  </w:num>
  <w:num w:numId="11">
    <w:abstractNumId w:val="14"/>
  </w:num>
  <w:num w:numId="12">
    <w:abstractNumId w:val="4"/>
  </w:num>
  <w:num w:numId="13">
    <w:abstractNumId w:val="6"/>
  </w:num>
  <w:num w:numId="14">
    <w:abstractNumId w:val="1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BCE"/>
    <w:rsid w:val="000D1297"/>
    <w:rsid w:val="000D1BE9"/>
    <w:rsid w:val="000D22D8"/>
    <w:rsid w:val="000D2786"/>
    <w:rsid w:val="000D3556"/>
    <w:rsid w:val="000D606E"/>
    <w:rsid w:val="000D67A1"/>
    <w:rsid w:val="000D695C"/>
    <w:rsid w:val="000D7694"/>
    <w:rsid w:val="000E1BF4"/>
    <w:rsid w:val="000E1EE5"/>
    <w:rsid w:val="000E341A"/>
    <w:rsid w:val="000E47DB"/>
    <w:rsid w:val="000E50AB"/>
    <w:rsid w:val="000E60D9"/>
    <w:rsid w:val="000E68D9"/>
    <w:rsid w:val="000E6CBC"/>
    <w:rsid w:val="000E729E"/>
    <w:rsid w:val="000E7408"/>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291E"/>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73C"/>
    <w:rsid w:val="001E3F9A"/>
    <w:rsid w:val="001E4EC7"/>
    <w:rsid w:val="001E56F1"/>
    <w:rsid w:val="001E5D71"/>
    <w:rsid w:val="001E6DFF"/>
    <w:rsid w:val="001E6F4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5E9A"/>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43C0"/>
    <w:rsid w:val="00334648"/>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F78"/>
    <w:rsid w:val="00373632"/>
    <w:rsid w:val="00373817"/>
    <w:rsid w:val="003739D1"/>
    <w:rsid w:val="003757CA"/>
    <w:rsid w:val="00376386"/>
    <w:rsid w:val="00376CF3"/>
    <w:rsid w:val="0037719B"/>
    <w:rsid w:val="00377AE8"/>
    <w:rsid w:val="00377D65"/>
    <w:rsid w:val="00381425"/>
    <w:rsid w:val="003820B9"/>
    <w:rsid w:val="00382A0E"/>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15B"/>
    <w:rsid w:val="00420675"/>
    <w:rsid w:val="004257F5"/>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37A6"/>
    <w:rsid w:val="0054401C"/>
    <w:rsid w:val="00545033"/>
    <w:rsid w:val="00545989"/>
    <w:rsid w:val="005474C1"/>
    <w:rsid w:val="005479C6"/>
    <w:rsid w:val="00550117"/>
    <w:rsid w:val="00550865"/>
    <w:rsid w:val="00555B14"/>
    <w:rsid w:val="00555C49"/>
    <w:rsid w:val="005618CA"/>
    <w:rsid w:val="00561938"/>
    <w:rsid w:val="00561EDB"/>
    <w:rsid w:val="005630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69E"/>
    <w:rsid w:val="006526D2"/>
    <w:rsid w:val="00652B88"/>
    <w:rsid w:val="00653B4E"/>
    <w:rsid w:val="0065664D"/>
    <w:rsid w:val="0065666E"/>
    <w:rsid w:val="0066148C"/>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72B"/>
    <w:rsid w:val="007B2490"/>
    <w:rsid w:val="007B3370"/>
    <w:rsid w:val="007B33F1"/>
    <w:rsid w:val="007B670B"/>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108A"/>
    <w:rsid w:val="00802B84"/>
    <w:rsid w:val="00802CAC"/>
    <w:rsid w:val="00802E89"/>
    <w:rsid w:val="0080315E"/>
    <w:rsid w:val="008036CA"/>
    <w:rsid w:val="00804469"/>
    <w:rsid w:val="00804D28"/>
    <w:rsid w:val="0080647F"/>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4A4"/>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0E2D"/>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5286"/>
    <w:rsid w:val="00A572E2"/>
    <w:rsid w:val="00A60B2D"/>
    <w:rsid w:val="00A618F5"/>
    <w:rsid w:val="00A61944"/>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5EAE"/>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A9B"/>
    <w:rsid w:val="00AC1C31"/>
    <w:rsid w:val="00AC1FAA"/>
    <w:rsid w:val="00AC30E0"/>
    <w:rsid w:val="00AC416D"/>
    <w:rsid w:val="00AC5087"/>
    <w:rsid w:val="00AC5396"/>
    <w:rsid w:val="00AC6015"/>
    <w:rsid w:val="00AC6CFD"/>
    <w:rsid w:val="00AC7078"/>
    <w:rsid w:val="00AC7F56"/>
    <w:rsid w:val="00AD13E2"/>
    <w:rsid w:val="00AD2E42"/>
    <w:rsid w:val="00AD37BA"/>
    <w:rsid w:val="00AD3AD9"/>
    <w:rsid w:val="00AD3D36"/>
    <w:rsid w:val="00AD46B8"/>
    <w:rsid w:val="00AD4785"/>
    <w:rsid w:val="00AD4ED1"/>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68ED"/>
    <w:rsid w:val="00B07F4A"/>
    <w:rsid w:val="00B10296"/>
    <w:rsid w:val="00B10654"/>
    <w:rsid w:val="00B108FF"/>
    <w:rsid w:val="00B12692"/>
    <w:rsid w:val="00B12BC8"/>
    <w:rsid w:val="00B1405B"/>
    <w:rsid w:val="00B1552C"/>
    <w:rsid w:val="00B156B4"/>
    <w:rsid w:val="00B16166"/>
    <w:rsid w:val="00B20F22"/>
    <w:rsid w:val="00B21BE6"/>
    <w:rsid w:val="00B21E56"/>
    <w:rsid w:val="00B22622"/>
    <w:rsid w:val="00B23B1B"/>
    <w:rsid w:val="00B23CDF"/>
    <w:rsid w:val="00B23E5F"/>
    <w:rsid w:val="00B25762"/>
    <w:rsid w:val="00B25878"/>
    <w:rsid w:val="00B260BB"/>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5242"/>
    <w:rsid w:val="00B77A7C"/>
    <w:rsid w:val="00B8364F"/>
    <w:rsid w:val="00B837A1"/>
    <w:rsid w:val="00B83B35"/>
    <w:rsid w:val="00B84B7C"/>
    <w:rsid w:val="00B877BB"/>
    <w:rsid w:val="00B87969"/>
    <w:rsid w:val="00B8797A"/>
    <w:rsid w:val="00B90490"/>
    <w:rsid w:val="00B91329"/>
    <w:rsid w:val="00B91E13"/>
    <w:rsid w:val="00B9282F"/>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5841"/>
    <w:rsid w:val="00BB7F9D"/>
    <w:rsid w:val="00BC33D1"/>
    <w:rsid w:val="00BC3EF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BD"/>
    <w:rsid w:val="00C6795D"/>
    <w:rsid w:val="00C70AB9"/>
    <w:rsid w:val="00C721F6"/>
    <w:rsid w:val="00C72282"/>
    <w:rsid w:val="00C726D8"/>
    <w:rsid w:val="00C72B02"/>
    <w:rsid w:val="00C736A6"/>
    <w:rsid w:val="00C745F2"/>
    <w:rsid w:val="00C758EF"/>
    <w:rsid w:val="00C75D3D"/>
    <w:rsid w:val="00C75E5A"/>
    <w:rsid w:val="00C77553"/>
    <w:rsid w:val="00C77936"/>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FA5"/>
    <w:rsid w:val="00CD5BEA"/>
    <w:rsid w:val="00CD6FD6"/>
    <w:rsid w:val="00CE26DB"/>
    <w:rsid w:val="00CE2E79"/>
    <w:rsid w:val="00CE6251"/>
    <w:rsid w:val="00CE6881"/>
    <w:rsid w:val="00CE789B"/>
    <w:rsid w:val="00CF02B7"/>
    <w:rsid w:val="00CF063C"/>
    <w:rsid w:val="00CF6B7A"/>
    <w:rsid w:val="00D00311"/>
    <w:rsid w:val="00D00684"/>
    <w:rsid w:val="00D00E77"/>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1D90"/>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7CCF"/>
    <w:rsid w:val="00DD7E07"/>
    <w:rsid w:val="00DE051A"/>
    <w:rsid w:val="00DE0AB8"/>
    <w:rsid w:val="00DE120E"/>
    <w:rsid w:val="00DE1DF4"/>
    <w:rsid w:val="00DE21D9"/>
    <w:rsid w:val="00DE2826"/>
    <w:rsid w:val="00DE2E18"/>
    <w:rsid w:val="00DE5F57"/>
    <w:rsid w:val="00DE6F1F"/>
    <w:rsid w:val="00DE7C79"/>
    <w:rsid w:val="00DF0629"/>
    <w:rsid w:val="00DF06D0"/>
    <w:rsid w:val="00DF1938"/>
    <w:rsid w:val="00DF31AC"/>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5EC0"/>
    <w:rsid w:val="00ED7704"/>
    <w:rsid w:val="00ED7742"/>
    <w:rsid w:val="00EE07A9"/>
    <w:rsid w:val="00EE08DE"/>
    <w:rsid w:val="00EE11E4"/>
    <w:rsid w:val="00EE1976"/>
    <w:rsid w:val="00EE352B"/>
    <w:rsid w:val="00EE5282"/>
    <w:rsid w:val="00EE5AC3"/>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797C"/>
    <w:rsid w:val="00F703D4"/>
    <w:rsid w:val="00F70AB1"/>
    <w:rsid w:val="00F710E1"/>
    <w:rsid w:val="00F71E5B"/>
    <w:rsid w:val="00F7208C"/>
    <w:rsid w:val="00F7330B"/>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2E0"/>
    <w:rsid w:val="00FB04CB"/>
    <w:rsid w:val="00FB0D7D"/>
    <w:rsid w:val="00FB1E07"/>
    <w:rsid w:val="00FB4283"/>
    <w:rsid w:val="00FB520E"/>
    <w:rsid w:val="00FB6037"/>
    <w:rsid w:val="00FB6373"/>
    <w:rsid w:val="00FC10AB"/>
    <w:rsid w:val="00FC1B3F"/>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359F"/>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5758">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28165201">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5769277">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114D-2E32-4B7A-B32C-00D889AD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30</Pages>
  <Words>10666</Words>
  <Characters>58663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69191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creator>Cazariny</dc:creator>
  <cp:lastModifiedBy>user</cp:lastModifiedBy>
  <cp:revision>5</cp:revision>
  <cp:lastPrinted>2021-01-29T06:47:00Z</cp:lastPrinted>
  <dcterms:created xsi:type="dcterms:W3CDTF">2021-01-29T05:50:00Z</dcterms:created>
  <dcterms:modified xsi:type="dcterms:W3CDTF">2021-01-29T06:47:00Z</dcterms:modified>
</cp:coreProperties>
</file>