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24" w:rsidRPr="005028F4" w:rsidRDefault="000556CD">
      <w:pPr>
        <w:rPr>
          <w:b/>
        </w:rPr>
      </w:pPr>
      <w:bookmarkStart w:id="0" w:name="_GoBack"/>
      <w:bookmarkEnd w:id="0"/>
      <w:r w:rsidRPr="005028F4">
        <w:rPr>
          <w:b/>
        </w:rPr>
        <w:t>D.1.3</w:t>
      </w:r>
      <w:r w:rsidR="005028F4"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556CD" w:rsidTr="007A042F">
        <w:tc>
          <w:tcPr>
            <w:tcW w:w="4247" w:type="dxa"/>
            <w:shd w:val="clear" w:color="auto" w:fill="FF0000"/>
          </w:tcPr>
          <w:p w:rsidR="000556CD" w:rsidRDefault="000556CD" w:rsidP="000556CD">
            <w:pPr>
              <w:jc w:val="center"/>
            </w:pPr>
            <w:r w:rsidRPr="000C2FC8">
              <w:rPr>
                <w:color w:val="FFFFFF" w:themeColor="background1"/>
              </w:rPr>
              <w:t>Preguntas / apartados</w:t>
            </w:r>
          </w:p>
        </w:tc>
        <w:tc>
          <w:tcPr>
            <w:tcW w:w="4247" w:type="dxa"/>
            <w:shd w:val="clear" w:color="auto" w:fill="FF0000"/>
          </w:tcPr>
          <w:p w:rsidR="000556CD" w:rsidRDefault="000556CD" w:rsidP="000556CD">
            <w:pPr>
              <w:jc w:val="center"/>
            </w:pPr>
            <w:r w:rsidRPr="007A042F">
              <w:rPr>
                <w:color w:val="FFFFFF" w:themeColor="background1"/>
              </w:rPr>
              <w:t>Consideraciones</w:t>
            </w:r>
          </w:p>
        </w:tc>
      </w:tr>
      <w:tr w:rsidR="000556CD" w:rsidTr="000556CD">
        <w:tc>
          <w:tcPr>
            <w:tcW w:w="4247" w:type="dxa"/>
          </w:tcPr>
          <w:p w:rsidR="000556CD" w:rsidRPr="000556CD" w:rsidRDefault="000556CD">
            <w:pPr>
              <w:rPr>
                <w:sz w:val="18"/>
                <w:szCs w:val="18"/>
              </w:rPr>
            </w:pPr>
            <w:r w:rsidRPr="000556CD">
              <w:rPr>
                <w:sz w:val="18"/>
                <w:szCs w:val="18"/>
              </w:rPr>
              <w:t>¿Qué es la Ley de Ingresos y cuál es su importancia?</w:t>
            </w:r>
          </w:p>
        </w:tc>
        <w:tc>
          <w:tcPr>
            <w:tcW w:w="4247" w:type="dxa"/>
          </w:tcPr>
          <w:p w:rsidR="000556CD" w:rsidRPr="000556CD" w:rsidRDefault="000556CD">
            <w:pPr>
              <w:rPr>
                <w:sz w:val="18"/>
                <w:szCs w:val="18"/>
              </w:rPr>
            </w:pPr>
            <w:r w:rsidRPr="000556CD">
              <w:rPr>
                <w:sz w:val="18"/>
                <w:szCs w:val="18"/>
              </w:rPr>
              <w:t>La ley de Ingresos es un ordenamiento jurídico propuesto por el Poder Ejecutivo y aprobado por el Poder Legislativo que contiene los conceptos bajo los cuales se podrán captar los recursos financieros que permitan cu</w:t>
            </w:r>
            <w:r>
              <w:rPr>
                <w:sz w:val="18"/>
                <w:szCs w:val="18"/>
              </w:rPr>
              <w:t>brir los gastos del Municipio</w:t>
            </w:r>
            <w:r w:rsidRPr="000556CD">
              <w:rPr>
                <w:sz w:val="18"/>
                <w:szCs w:val="18"/>
              </w:rPr>
              <w:t xml:space="preserve"> durante un ejercicio fiscal.</w:t>
            </w:r>
          </w:p>
        </w:tc>
      </w:tr>
      <w:tr w:rsidR="000556CD" w:rsidTr="000556CD">
        <w:tc>
          <w:tcPr>
            <w:tcW w:w="4247" w:type="dxa"/>
          </w:tcPr>
          <w:p w:rsidR="000556CD" w:rsidRDefault="000556CD">
            <w:r w:rsidRPr="000556CD">
              <w:rPr>
                <w:sz w:val="18"/>
                <w:szCs w:val="18"/>
              </w:rPr>
              <w:t>¿De dónde obtienen los gobiernos sus ingresos?</w:t>
            </w:r>
          </w:p>
        </w:tc>
        <w:tc>
          <w:tcPr>
            <w:tcW w:w="4247" w:type="dxa"/>
          </w:tcPr>
          <w:p w:rsidR="000556CD" w:rsidRDefault="000556CD" w:rsidP="000556CD">
            <w:pPr>
              <w:jc w:val="both"/>
            </w:pPr>
            <w:r w:rsidRPr="000556CD">
              <w:rPr>
                <w:sz w:val="18"/>
                <w:szCs w:val="18"/>
              </w:rPr>
              <w:t>Se obtienen por concepto de impuestos, derechos, productos,</w:t>
            </w:r>
            <w:r>
              <w:rPr>
                <w:sz w:val="18"/>
                <w:szCs w:val="18"/>
              </w:rPr>
              <w:t xml:space="preserve"> </w:t>
            </w:r>
            <w:r w:rsidRPr="000556CD">
              <w:rPr>
                <w:sz w:val="18"/>
                <w:szCs w:val="18"/>
              </w:rPr>
              <w:t>aprovechamientos, emisión de bonos, préstamos, etc. Participaciones,</w:t>
            </w:r>
            <w:r>
              <w:rPr>
                <w:sz w:val="18"/>
                <w:szCs w:val="18"/>
              </w:rPr>
              <w:t xml:space="preserve"> </w:t>
            </w:r>
            <w:r w:rsidRPr="000556CD">
              <w:rPr>
                <w:sz w:val="18"/>
                <w:szCs w:val="18"/>
              </w:rPr>
              <w:t>aportaciones, transferencias, asignaciones, subsidios y otras ayudas.</w:t>
            </w:r>
          </w:p>
        </w:tc>
      </w:tr>
      <w:tr w:rsidR="000556CD" w:rsidTr="000556CD">
        <w:tc>
          <w:tcPr>
            <w:tcW w:w="4247" w:type="dxa"/>
          </w:tcPr>
          <w:p w:rsidR="000556CD" w:rsidRDefault="000556CD">
            <w:r w:rsidRPr="000556CD">
              <w:rPr>
                <w:sz w:val="18"/>
                <w:szCs w:val="18"/>
              </w:rPr>
              <w:t>¿Qué es el presupuesto de egresos y cuál es su importancia?</w:t>
            </w:r>
          </w:p>
        </w:tc>
        <w:tc>
          <w:tcPr>
            <w:tcW w:w="4247" w:type="dxa"/>
          </w:tcPr>
          <w:p w:rsidR="000556CD" w:rsidRDefault="000556CD" w:rsidP="005028F4">
            <w:pPr>
              <w:jc w:val="both"/>
            </w:pPr>
            <w:r w:rsidRPr="000556CD">
              <w:rPr>
                <w:sz w:val="18"/>
                <w:szCs w:val="18"/>
              </w:rPr>
              <w:t>Es un documento de política pública el</w:t>
            </w:r>
            <w:r w:rsidR="005028F4">
              <w:rPr>
                <w:sz w:val="18"/>
                <w:szCs w:val="18"/>
              </w:rPr>
              <w:t>aborado por Tesorería Municipal</w:t>
            </w:r>
            <w:r>
              <w:rPr>
                <w:sz w:val="18"/>
                <w:szCs w:val="18"/>
              </w:rPr>
              <w:t xml:space="preserve"> </w:t>
            </w:r>
            <w:r w:rsidRPr="000556CD">
              <w:rPr>
                <w:sz w:val="18"/>
                <w:szCs w:val="18"/>
              </w:rPr>
              <w:t xml:space="preserve">a través de </w:t>
            </w:r>
            <w:r w:rsidR="005028F4">
              <w:rPr>
                <w:sz w:val="18"/>
                <w:szCs w:val="18"/>
              </w:rPr>
              <w:t>Presidencia Municipal</w:t>
            </w:r>
            <w:r w:rsidRPr="000556CD">
              <w:rPr>
                <w:sz w:val="18"/>
                <w:szCs w:val="18"/>
              </w:rPr>
              <w:t xml:space="preserve"> en el que se</w:t>
            </w:r>
            <w:r>
              <w:rPr>
                <w:sz w:val="18"/>
                <w:szCs w:val="18"/>
              </w:rPr>
              <w:t xml:space="preserve"> </w:t>
            </w:r>
            <w:r w:rsidRPr="000556CD">
              <w:rPr>
                <w:sz w:val="18"/>
                <w:szCs w:val="18"/>
              </w:rPr>
              <w:t>describen la cantidad, la forma de distribución y el destino de los</w:t>
            </w:r>
            <w:r>
              <w:rPr>
                <w:sz w:val="18"/>
                <w:szCs w:val="18"/>
              </w:rPr>
              <w:t xml:space="preserve"> </w:t>
            </w:r>
            <w:r w:rsidRPr="000556CD">
              <w:rPr>
                <w:sz w:val="18"/>
                <w:szCs w:val="18"/>
              </w:rPr>
              <w:t xml:space="preserve">recursos públicos </w:t>
            </w:r>
            <w:r w:rsidR="005028F4">
              <w:rPr>
                <w:sz w:val="18"/>
                <w:szCs w:val="18"/>
              </w:rPr>
              <w:t>Municipales.</w:t>
            </w:r>
          </w:p>
        </w:tc>
      </w:tr>
      <w:tr w:rsidR="000556CD" w:rsidTr="000556CD">
        <w:tc>
          <w:tcPr>
            <w:tcW w:w="4247" w:type="dxa"/>
          </w:tcPr>
          <w:p w:rsidR="000556CD" w:rsidRPr="000556CD" w:rsidRDefault="00055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¿En qué se gasta?</w:t>
            </w:r>
          </w:p>
        </w:tc>
        <w:tc>
          <w:tcPr>
            <w:tcW w:w="4247" w:type="dxa"/>
          </w:tcPr>
          <w:p w:rsidR="000556CD" w:rsidRDefault="005028F4" w:rsidP="005028F4">
            <w:pPr>
              <w:jc w:val="both"/>
            </w:pPr>
            <w:r>
              <w:rPr>
                <w:sz w:val="18"/>
                <w:szCs w:val="18"/>
              </w:rPr>
              <w:t xml:space="preserve">Principalmente el gasto </w:t>
            </w:r>
            <w:r w:rsidRPr="005028F4">
              <w:rPr>
                <w:sz w:val="18"/>
                <w:szCs w:val="18"/>
              </w:rPr>
              <w:t>corriente se efectúa para contratar personal,</w:t>
            </w:r>
            <w:r>
              <w:rPr>
                <w:sz w:val="18"/>
                <w:szCs w:val="18"/>
              </w:rPr>
              <w:t xml:space="preserve"> </w:t>
            </w:r>
            <w:r w:rsidRPr="005028F4">
              <w:rPr>
                <w:sz w:val="18"/>
                <w:szCs w:val="18"/>
              </w:rPr>
              <w:t>además está destinado a la compra de insumos, bienes y servicios que</w:t>
            </w:r>
            <w:r>
              <w:rPr>
                <w:sz w:val="18"/>
                <w:szCs w:val="18"/>
              </w:rPr>
              <w:t xml:space="preserve"> </w:t>
            </w:r>
            <w:r w:rsidRPr="005028F4">
              <w:rPr>
                <w:sz w:val="18"/>
                <w:szCs w:val="18"/>
              </w:rPr>
              <w:t>son esenciales para llevar a cabo de manera satisfactoria las funciones</w:t>
            </w:r>
            <w:r>
              <w:rPr>
                <w:sz w:val="18"/>
                <w:szCs w:val="18"/>
              </w:rPr>
              <w:t xml:space="preserve"> </w:t>
            </w:r>
            <w:r w:rsidRPr="005028F4">
              <w:rPr>
                <w:sz w:val="18"/>
                <w:szCs w:val="18"/>
              </w:rPr>
              <w:t>de entidad.</w:t>
            </w:r>
          </w:p>
        </w:tc>
      </w:tr>
      <w:tr w:rsidR="000556CD" w:rsidTr="000556CD">
        <w:tc>
          <w:tcPr>
            <w:tcW w:w="4247" w:type="dxa"/>
          </w:tcPr>
          <w:p w:rsidR="000556CD" w:rsidRDefault="00055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¿Para qué se gasta?</w:t>
            </w:r>
          </w:p>
        </w:tc>
        <w:tc>
          <w:tcPr>
            <w:tcW w:w="4247" w:type="dxa"/>
          </w:tcPr>
          <w:p w:rsidR="000556CD" w:rsidRDefault="005028F4" w:rsidP="005028F4">
            <w:pPr>
              <w:jc w:val="both"/>
            </w:pPr>
            <w:r w:rsidRPr="005028F4">
              <w:rPr>
                <w:sz w:val="18"/>
                <w:szCs w:val="18"/>
              </w:rPr>
              <w:t xml:space="preserve">El gasto es empleado para concretar </w:t>
            </w:r>
            <w:r>
              <w:rPr>
                <w:sz w:val="18"/>
                <w:szCs w:val="18"/>
              </w:rPr>
              <w:t xml:space="preserve">las </w:t>
            </w:r>
            <w:r w:rsidRPr="005028F4">
              <w:rPr>
                <w:sz w:val="18"/>
                <w:szCs w:val="18"/>
              </w:rPr>
              <w:t>actividades ordinarias asociadas a la producción,</w:t>
            </w:r>
            <w:r>
              <w:rPr>
                <w:sz w:val="18"/>
                <w:szCs w:val="18"/>
              </w:rPr>
              <w:t xml:space="preserve"> </w:t>
            </w:r>
            <w:r w:rsidRPr="005028F4">
              <w:rPr>
                <w:sz w:val="18"/>
                <w:szCs w:val="18"/>
              </w:rPr>
              <w:t>la prestación de servicios, el mantenimiento</w:t>
            </w:r>
            <w:r>
              <w:rPr>
                <w:sz w:val="18"/>
                <w:szCs w:val="18"/>
              </w:rPr>
              <w:t xml:space="preserve"> de vialidades</w:t>
            </w:r>
            <w:r w:rsidRPr="005028F4">
              <w:rPr>
                <w:sz w:val="18"/>
                <w:szCs w:val="18"/>
              </w:rPr>
              <w:t>, actividades que impliquen </w:t>
            </w:r>
            <w:r>
              <w:rPr>
                <w:sz w:val="18"/>
                <w:szCs w:val="18"/>
              </w:rPr>
              <w:t xml:space="preserve">limpieza, seguridad, </w:t>
            </w:r>
            <w:r w:rsidRPr="005028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entre otras </w:t>
            </w:r>
            <w:r w:rsidRPr="005028F4">
              <w:rPr>
                <w:sz w:val="18"/>
                <w:szCs w:val="18"/>
              </w:rPr>
              <w:t>de aquellas áreas que así lo demanden</w:t>
            </w:r>
            <w:r>
              <w:rPr>
                <w:sz w:val="18"/>
                <w:szCs w:val="18"/>
              </w:rPr>
              <w:t>.</w:t>
            </w:r>
          </w:p>
        </w:tc>
      </w:tr>
      <w:tr w:rsidR="000556CD" w:rsidTr="000556CD">
        <w:tc>
          <w:tcPr>
            <w:tcW w:w="4247" w:type="dxa"/>
          </w:tcPr>
          <w:p w:rsidR="000556CD" w:rsidRDefault="00055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¿Qué pueden hacer los ciudadanos?</w:t>
            </w:r>
          </w:p>
        </w:tc>
        <w:tc>
          <w:tcPr>
            <w:tcW w:w="4247" w:type="dxa"/>
          </w:tcPr>
          <w:p w:rsidR="000556CD" w:rsidRDefault="005028F4" w:rsidP="005028F4">
            <w:r w:rsidRPr="005028F4">
              <w:rPr>
                <w:sz w:val="18"/>
                <w:szCs w:val="18"/>
              </w:rPr>
              <w:t>Los ciudadanos pueden acceder a la información referente a la Ley de</w:t>
            </w:r>
            <w:r>
              <w:rPr>
                <w:sz w:val="18"/>
                <w:szCs w:val="18"/>
              </w:rPr>
              <w:t xml:space="preserve"> </w:t>
            </w:r>
            <w:r w:rsidRPr="005028F4">
              <w:rPr>
                <w:sz w:val="18"/>
                <w:szCs w:val="18"/>
              </w:rPr>
              <w:t>Ingresos y el Presupuesto de</w:t>
            </w:r>
            <w:r>
              <w:rPr>
                <w:sz w:val="18"/>
                <w:szCs w:val="18"/>
              </w:rPr>
              <w:t xml:space="preserve"> Egresos dentro del portal del Municipio en Transparencia y Acceso a la Información.</w:t>
            </w:r>
          </w:p>
        </w:tc>
      </w:tr>
    </w:tbl>
    <w:p w:rsidR="000556CD" w:rsidRDefault="000556CD"/>
    <w:p w:rsidR="000556CD" w:rsidRDefault="000556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2FC8" w:rsidTr="007A042F">
        <w:tc>
          <w:tcPr>
            <w:tcW w:w="8494" w:type="dxa"/>
            <w:shd w:val="clear" w:color="auto" w:fill="FF0000"/>
          </w:tcPr>
          <w:p w:rsidR="000C2FC8" w:rsidRPr="00D3623E" w:rsidRDefault="000C2FC8" w:rsidP="000C2FC8">
            <w:pPr>
              <w:jc w:val="center"/>
              <w:rPr>
                <w:b/>
                <w:color w:val="FFFFFF" w:themeColor="background1"/>
              </w:rPr>
            </w:pPr>
            <w:r w:rsidRPr="00D3623E">
              <w:rPr>
                <w:b/>
                <w:color w:val="FFFFFF" w:themeColor="background1"/>
              </w:rPr>
              <w:t>PRESUPUESTO DE INGRESOS 2020</w:t>
            </w:r>
          </w:p>
        </w:tc>
      </w:tr>
    </w:tbl>
    <w:p w:rsidR="000556CD" w:rsidRDefault="000556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A042F" w:rsidTr="007A042F">
        <w:tc>
          <w:tcPr>
            <w:tcW w:w="4247" w:type="dxa"/>
            <w:shd w:val="clear" w:color="auto" w:fill="FF0000"/>
          </w:tcPr>
          <w:p w:rsidR="007A042F" w:rsidRPr="007A042F" w:rsidRDefault="007A042F" w:rsidP="007A042F">
            <w:pPr>
              <w:jc w:val="center"/>
              <w:rPr>
                <w:b/>
                <w:color w:val="FFFFFF" w:themeColor="background1"/>
              </w:rPr>
            </w:pPr>
            <w:r w:rsidRPr="007A042F">
              <w:rPr>
                <w:b/>
                <w:color w:val="FFFFFF" w:themeColor="background1"/>
              </w:rPr>
              <w:t>Origen de los Ingresos</w:t>
            </w:r>
          </w:p>
        </w:tc>
        <w:tc>
          <w:tcPr>
            <w:tcW w:w="4247" w:type="dxa"/>
            <w:shd w:val="clear" w:color="auto" w:fill="FF0000"/>
          </w:tcPr>
          <w:p w:rsidR="007A042F" w:rsidRPr="007A042F" w:rsidRDefault="007A042F" w:rsidP="007A042F">
            <w:pPr>
              <w:jc w:val="center"/>
              <w:rPr>
                <w:b/>
                <w:color w:val="FFFFFF" w:themeColor="background1"/>
              </w:rPr>
            </w:pPr>
            <w:r w:rsidRPr="007A042F">
              <w:rPr>
                <w:b/>
                <w:color w:val="FFFFFF" w:themeColor="background1"/>
              </w:rPr>
              <w:t>Importes</w:t>
            </w:r>
          </w:p>
        </w:tc>
      </w:tr>
      <w:tr w:rsidR="007A042F" w:rsidTr="007A042F">
        <w:tc>
          <w:tcPr>
            <w:tcW w:w="4247" w:type="dxa"/>
            <w:shd w:val="clear" w:color="auto" w:fill="FFFFFF" w:themeFill="background1"/>
          </w:tcPr>
          <w:p w:rsidR="007A042F" w:rsidRPr="007A042F" w:rsidRDefault="007A042F" w:rsidP="007A042F">
            <w:pPr>
              <w:rPr>
                <w:b/>
              </w:rPr>
            </w:pPr>
            <w:r w:rsidRPr="007A042F">
              <w:rPr>
                <w:b/>
              </w:rPr>
              <w:t>Total</w:t>
            </w:r>
          </w:p>
        </w:tc>
        <w:tc>
          <w:tcPr>
            <w:tcW w:w="4247" w:type="dxa"/>
            <w:shd w:val="clear" w:color="auto" w:fill="FFFFFF" w:themeFill="background1"/>
          </w:tcPr>
          <w:p w:rsidR="007A042F" w:rsidRPr="00E15509" w:rsidRDefault="00E15509" w:rsidP="00E1550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E15509">
              <w:rPr>
                <w:b/>
              </w:rPr>
              <w:t>47,726,157.00</w:t>
            </w:r>
            <w:r w:rsidRPr="00E15509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</w:tr>
      <w:tr w:rsidR="007A042F" w:rsidTr="007A042F">
        <w:tc>
          <w:tcPr>
            <w:tcW w:w="4247" w:type="dxa"/>
            <w:shd w:val="clear" w:color="auto" w:fill="FFFFFF" w:themeFill="background1"/>
          </w:tcPr>
          <w:p w:rsidR="007A042F" w:rsidRPr="00E15509" w:rsidRDefault="00E15509" w:rsidP="007A042F">
            <w:pPr>
              <w:rPr>
                <w:sz w:val="18"/>
                <w:szCs w:val="18"/>
              </w:rPr>
            </w:pPr>
            <w:r w:rsidRPr="00E15509">
              <w:rPr>
                <w:sz w:val="18"/>
                <w:szCs w:val="18"/>
              </w:rPr>
              <w:t>Impuestos</w:t>
            </w:r>
          </w:p>
        </w:tc>
        <w:tc>
          <w:tcPr>
            <w:tcW w:w="4247" w:type="dxa"/>
            <w:shd w:val="clear" w:color="auto" w:fill="FFFFFF" w:themeFill="background1"/>
          </w:tcPr>
          <w:p w:rsidR="007A042F" w:rsidRPr="00E15509" w:rsidRDefault="00E15509" w:rsidP="00E15509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E15509">
              <w:rPr>
                <w:sz w:val="18"/>
                <w:szCs w:val="18"/>
              </w:rPr>
              <w:t>3,735,039.00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15509" w:rsidTr="007A042F">
        <w:tc>
          <w:tcPr>
            <w:tcW w:w="4247" w:type="dxa"/>
            <w:shd w:val="clear" w:color="auto" w:fill="FFFFFF" w:themeFill="background1"/>
          </w:tcPr>
          <w:p w:rsidR="00E15509" w:rsidRPr="00E15509" w:rsidRDefault="00E15509" w:rsidP="007A0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Derechos</w:t>
            </w:r>
          </w:p>
        </w:tc>
        <w:tc>
          <w:tcPr>
            <w:tcW w:w="4247" w:type="dxa"/>
            <w:shd w:val="clear" w:color="auto" w:fill="FFFFFF" w:themeFill="background1"/>
          </w:tcPr>
          <w:p w:rsidR="00E15509" w:rsidRDefault="00E15509" w:rsidP="00E15509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E15509">
              <w:rPr>
                <w:sz w:val="18"/>
                <w:szCs w:val="18"/>
              </w:rPr>
              <w:t>2,303,879.00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15509" w:rsidTr="007A042F">
        <w:tc>
          <w:tcPr>
            <w:tcW w:w="4247" w:type="dxa"/>
            <w:shd w:val="clear" w:color="auto" w:fill="FFFFFF" w:themeFill="background1"/>
          </w:tcPr>
          <w:p w:rsidR="00E15509" w:rsidRDefault="00E15509" w:rsidP="007A0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Productos</w:t>
            </w:r>
          </w:p>
        </w:tc>
        <w:tc>
          <w:tcPr>
            <w:tcW w:w="4247" w:type="dxa"/>
            <w:shd w:val="clear" w:color="auto" w:fill="FFFFFF" w:themeFill="background1"/>
          </w:tcPr>
          <w:p w:rsidR="00E15509" w:rsidRDefault="00E15509" w:rsidP="00E15509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15509">
              <w:rPr>
                <w:sz w:val="18"/>
                <w:szCs w:val="18"/>
              </w:rPr>
              <w:t>6,968.00</w:t>
            </w:r>
          </w:p>
        </w:tc>
      </w:tr>
      <w:tr w:rsidR="00E15509" w:rsidTr="007A042F">
        <w:tc>
          <w:tcPr>
            <w:tcW w:w="4247" w:type="dxa"/>
            <w:shd w:val="clear" w:color="auto" w:fill="FFFFFF" w:themeFill="background1"/>
          </w:tcPr>
          <w:p w:rsidR="00E15509" w:rsidRDefault="00E15509" w:rsidP="007A0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Aprovechamientos</w:t>
            </w:r>
          </w:p>
        </w:tc>
        <w:tc>
          <w:tcPr>
            <w:tcW w:w="4247" w:type="dxa"/>
            <w:shd w:val="clear" w:color="auto" w:fill="FFFFFF" w:themeFill="background1"/>
          </w:tcPr>
          <w:p w:rsidR="00E15509" w:rsidRPr="00E15509" w:rsidRDefault="00E15509" w:rsidP="00E15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51,118.00</w:t>
            </w:r>
          </w:p>
        </w:tc>
      </w:tr>
      <w:tr w:rsidR="00E15509" w:rsidTr="007A042F">
        <w:tc>
          <w:tcPr>
            <w:tcW w:w="4247" w:type="dxa"/>
            <w:shd w:val="clear" w:color="auto" w:fill="FFFFFF" w:themeFill="background1"/>
          </w:tcPr>
          <w:p w:rsidR="00E15509" w:rsidRDefault="00E15509" w:rsidP="00E15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Participaciones</w:t>
            </w:r>
            <w:r w:rsidRPr="00E15509">
              <w:rPr>
                <w:sz w:val="18"/>
                <w:szCs w:val="18"/>
              </w:rPr>
              <w:t>, A</w:t>
            </w:r>
            <w:r>
              <w:rPr>
                <w:sz w:val="18"/>
                <w:szCs w:val="18"/>
              </w:rPr>
              <w:t>portaciones</w:t>
            </w:r>
            <w:r w:rsidRPr="00E15509">
              <w:rPr>
                <w:sz w:val="18"/>
                <w:szCs w:val="18"/>
              </w:rPr>
              <w:t>, C</w:t>
            </w:r>
            <w:r>
              <w:rPr>
                <w:sz w:val="18"/>
                <w:szCs w:val="18"/>
              </w:rPr>
              <w:t>onvenios</w:t>
            </w:r>
            <w:r w:rsidRPr="00E15509">
              <w:rPr>
                <w:sz w:val="18"/>
                <w:szCs w:val="18"/>
              </w:rPr>
              <w:t>, I</w:t>
            </w:r>
            <w:r>
              <w:rPr>
                <w:sz w:val="18"/>
                <w:szCs w:val="18"/>
              </w:rPr>
              <w:t>ncentivos Derivados de la</w:t>
            </w:r>
            <w:r w:rsidRPr="00E155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Colaboración Fiscal y Fondos Distintos de Aportaciones</w:t>
            </w:r>
          </w:p>
        </w:tc>
        <w:tc>
          <w:tcPr>
            <w:tcW w:w="4247" w:type="dxa"/>
            <w:shd w:val="clear" w:color="auto" w:fill="FFFFFF" w:themeFill="background1"/>
          </w:tcPr>
          <w:p w:rsidR="00E15509" w:rsidRDefault="00E15509" w:rsidP="00E15509">
            <w:pPr>
              <w:jc w:val="right"/>
              <w:rPr>
                <w:sz w:val="18"/>
                <w:szCs w:val="18"/>
              </w:rPr>
            </w:pPr>
            <w:r w:rsidRPr="00E15509">
              <w:rPr>
                <w:sz w:val="18"/>
                <w:szCs w:val="18"/>
              </w:rPr>
              <w:t>41,629,153.00</w:t>
            </w:r>
          </w:p>
        </w:tc>
      </w:tr>
    </w:tbl>
    <w:p w:rsidR="000556CD" w:rsidRDefault="000556CD"/>
    <w:p w:rsidR="00FC5961" w:rsidRDefault="00FC5961"/>
    <w:p w:rsidR="00FC5961" w:rsidRDefault="00FC5961"/>
    <w:p w:rsidR="00FC5961" w:rsidRDefault="00FC5961"/>
    <w:p w:rsidR="00FC5961" w:rsidRDefault="00FC5961"/>
    <w:p w:rsidR="00FC5961" w:rsidRDefault="00FC5961"/>
    <w:p w:rsidR="00FC5961" w:rsidRDefault="00FC596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6C54" w:rsidTr="00126C54">
        <w:tc>
          <w:tcPr>
            <w:tcW w:w="8494" w:type="dxa"/>
            <w:shd w:val="clear" w:color="auto" w:fill="0070C0"/>
          </w:tcPr>
          <w:p w:rsidR="00126C54" w:rsidRPr="00126C54" w:rsidRDefault="00126C54" w:rsidP="00126C5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PRESUPUESTO DE EGRESOS 2020</w:t>
            </w:r>
          </w:p>
        </w:tc>
      </w:tr>
    </w:tbl>
    <w:p w:rsidR="00126C54" w:rsidRDefault="00126C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26C54" w:rsidTr="00044610">
        <w:tc>
          <w:tcPr>
            <w:tcW w:w="4247" w:type="dxa"/>
            <w:shd w:val="clear" w:color="auto" w:fill="0070C0"/>
          </w:tcPr>
          <w:p w:rsidR="00126C54" w:rsidRPr="007A1101" w:rsidRDefault="007A1101" w:rsidP="007A1101">
            <w:pPr>
              <w:jc w:val="center"/>
              <w:rPr>
                <w:b/>
                <w:color w:val="FFFFFF" w:themeColor="background1"/>
              </w:rPr>
            </w:pPr>
            <w:r w:rsidRPr="007A1101">
              <w:rPr>
                <w:b/>
                <w:color w:val="FFFFFF" w:themeColor="background1"/>
              </w:rPr>
              <w:t>¿En qué se gasta?</w:t>
            </w:r>
          </w:p>
        </w:tc>
        <w:tc>
          <w:tcPr>
            <w:tcW w:w="4247" w:type="dxa"/>
            <w:shd w:val="clear" w:color="auto" w:fill="0070C0"/>
          </w:tcPr>
          <w:p w:rsidR="00126C54" w:rsidRPr="007A1101" w:rsidRDefault="007A1101" w:rsidP="007A1101">
            <w:pPr>
              <w:jc w:val="center"/>
              <w:rPr>
                <w:b/>
                <w:color w:val="FFFFFF" w:themeColor="background1"/>
              </w:rPr>
            </w:pPr>
            <w:r w:rsidRPr="007A1101">
              <w:rPr>
                <w:b/>
                <w:color w:val="FFFFFF" w:themeColor="background1"/>
              </w:rPr>
              <w:t>Importe</w:t>
            </w:r>
          </w:p>
        </w:tc>
      </w:tr>
      <w:tr w:rsidR="009F0445" w:rsidTr="009F0445">
        <w:tc>
          <w:tcPr>
            <w:tcW w:w="4247" w:type="dxa"/>
            <w:shd w:val="clear" w:color="auto" w:fill="FFFFFF" w:themeFill="background1"/>
          </w:tcPr>
          <w:p w:rsidR="009F0445" w:rsidRPr="009F0445" w:rsidRDefault="009F0445" w:rsidP="009F0445">
            <w:pPr>
              <w:rPr>
                <w:b/>
              </w:rPr>
            </w:pPr>
            <w:r w:rsidRPr="009F0445">
              <w:rPr>
                <w:b/>
              </w:rPr>
              <w:t>Total</w:t>
            </w:r>
          </w:p>
        </w:tc>
        <w:tc>
          <w:tcPr>
            <w:tcW w:w="4247" w:type="dxa"/>
            <w:shd w:val="clear" w:color="auto" w:fill="FFFFFF" w:themeFill="background1"/>
          </w:tcPr>
          <w:p w:rsidR="009F0445" w:rsidRPr="009F0445" w:rsidRDefault="009F0445" w:rsidP="009F0445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F044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47,726,157.00 </w:t>
            </w:r>
          </w:p>
        </w:tc>
      </w:tr>
      <w:tr w:rsidR="007A1101" w:rsidTr="007A1101">
        <w:tc>
          <w:tcPr>
            <w:tcW w:w="4247" w:type="dxa"/>
            <w:shd w:val="clear" w:color="auto" w:fill="FFFFFF" w:themeFill="background1"/>
          </w:tcPr>
          <w:p w:rsidR="007A1101" w:rsidRPr="00196258" w:rsidRDefault="00196258" w:rsidP="007A1101">
            <w:pPr>
              <w:rPr>
                <w:sz w:val="18"/>
                <w:szCs w:val="18"/>
              </w:rPr>
            </w:pPr>
            <w:r w:rsidRPr="00196258">
              <w:rPr>
                <w:sz w:val="18"/>
                <w:szCs w:val="18"/>
              </w:rPr>
              <w:t>Servicios Personales</w:t>
            </w:r>
          </w:p>
        </w:tc>
        <w:tc>
          <w:tcPr>
            <w:tcW w:w="4247" w:type="dxa"/>
            <w:shd w:val="clear" w:color="auto" w:fill="FFFFFF" w:themeFill="background1"/>
          </w:tcPr>
          <w:p w:rsidR="007A1101" w:rsidRPr="00196258" w:rsidRDefault="00196258" w:rsidP="00196258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18’</w:t>
            </w:r>
            <w:r w:rsidRPr="00196258">
              <w:rPr>
                <w:sz w:val="18"/>
                <w:szCs w:val="18"/>
              </w:rPr>
              <w:t>285,688.89</w:t>
            </w:r>
          </w:p>
        </w:tc>
      </w:tr>
      <w:tr w:rsidR="00196258" w:rsidTr="007A1101">
        <w:tc>
          <w:tcPr>
            <w:tcW w:w="4247" w:type="dxa"/>
            <w:shd w:val="clear" w:color="auto" w:fill="FFFFFF" w:themeFill="background1"/>
          </w:tcPr>
          <w:p w:rsidR="00196258" w:rsidRPr="00196258" w:rsidRDefault="00D737D9" w:rsidP="007A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Materiales y Suministros</w:t>
            </w:r>
          </w:p>
        </w:tc>
        <w:tc>
          <w:tcPr>
            <w:tcW w:w="4247" w:type="dxa"/>
            <w:shd w:val="clear" w:color="auto" w:fill="FFFFFF" w:themeFill="background1"/>
          </w:tcPr>
          <w:p w:rsidR="00196258" w:rsidRPr="00196258" w:rsidRDefault="00D737D9" w:rsidP="00D737D9">
            <w:pPr>
              <w:jc w:val="right"/>
              <w:rPr>
                <w:sz w:val="18"/>
                <w:szCs w:val="18"/>
              </w:rPr>
            </w:pPr>
            <w:r w:rsidRPr="00D737D9">
              <w:rPr>
                <w:sz w:val="18"/>
                <w:szCs w:val="18"/>
              </w:rPr>
              <w:t>2,352,429.70</w:t>
            </w:r>
          </w:p>
        </w:tc>
      </w:tr>
      <w:tr w:rsidR="00D737D9" w:rsidTr="007A1101">
        <w:tc>
          <w:tcPr>
            <w:tcW w:w="4247" w:type="dxa"/>
            <w:shd w:val="clear" w:color="auto" w:fill="FFFFFF" w:themeFill="background1"/>
          </w:tcPr>
          <w:p w:rsidR="00D737D9" w:rsidRDefault="006C588C" w:rsidP="007A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Generales</w:t>
            </w:r>
          </w:p>
        </w:tc>
        <w:tc>
          <w:tcPr>
            <w:tcW w:w="4247" w:type="dxa"/>
            <w:shd w:val="clear" w:color="auto" w:fill="FFFFFF" w:themeFill="background1"/>
          </w:tcPr>
          <w:p w:rsidR="00D737D9" w:rsidRPr="00D737D9" w:rsidRDefault="006C588C" w:rsidP="006C588C">
            <w:pPr>
              <w:jc w:val="right"/>
              <w:rPr>
                <w:sz w:val="18"/>
                <w:szCs w:val="18"/>
              </w:rPr>
            </w:pPr>
            <w:r w:rsidRPr="006C588C">
              <w:rPr>
                <w:sz w:val="18"/>
                <w:szCs w:val="18"/>
              </w:rPr>
              <w:t>8,332,644.49</w:t>
            </w:r>
          </w:p>
        </w:tc>
      </w:tr>
      <w:tr w:rsidR="006C588C" w:rsidTr="007A1101">
        <w:tc>
          <w:tcPr>
            <w:tcW w:w="4247" w:type="dxa"/>
            <w:shd w:val="clear" w:color="auto" w:fill="FFFFFF" w:themeFill="background1"/>
          </w:tcPr>
          <w:p w:rsidR="006C588C" w:rsidRDefault="006C588C" w:rsidP="007A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Transferencias, Asignaciones, Subsidios y otras Ayudas</w:t>
            </w:r>
          </w:p>
        </w:tc>
        <w:tc>
          <w:tcPr>
            <w:tcW w:w="4247" w:type="dxa"/>
            <w:shd w:val="clear" w:color="auto" w:fill="FFFFFF" w:themeFill="background1"/>
          </w:tcPr>
          <w:p w:rsidR="006C588C" w:rsidRPr="006C588C" w:rsidRDefault="006C588C" w:rsidP="006C588C">
            <w:pPr>
              <w:jc w:val="right"/>
              <w:rPr>
                <w:sz w:val="18"/>
                <w:szCs w:val="18"/>
              </w:rPr>
            </w:pPr>
            <w:r w:rsidRPr="006C588C">
              <w:rPr>
                <w:sz w:val="18"/>
                <w:szCs w:val="18"/>
              </w:rPr>
              <w:t>1,271,695.75</w:t>
            </w:r>
          </w:p>
        </w:tc>
      </w:tr>
      <w:tr w:rsidR="006C588C" w:rsidTr="007A1101">
        <w:tc>
          <w:tcPr>
            <w:tcW w:w="4247" w:type="dxa"/>
            <w:shd w:val="clear" w:color="auto" w:fill="FFFFFF" w:themeFill="background1"/>
          </w:tcPr>
          <w:p w:rsidR="006C588C" w:rsidRDefault="00FC5961" w:rsidP="007A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Bienes Muebles, Inmuebles e Intangibles</w:t>
            </w:r>
          </w:p>
        </w:tc>
        <w:tc>
          <w:tcPr>
            <w:tcW w:w="4247" w:type="dxa"/>
            <w:shd w:val="clear" w:color="auto" w:fill="FFFFFF" w:themeFill="background1"/>
          </w:tcPr>
          <w:p w:rsidR="006C588C" w:rsidRPr="006C588C" w:rsidRDefault="00FC5961" w:rsidP="006C5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85,900.00</w:t>
            </w:r>
          </w:p>
        </w:tc>
      </w:tr>
      <w:tr w:rsidR="00FC5961" w:rsidTr="007A1101">
        <w:tc>
          <w:tcPr>
            <w:tcW w:w="4247" w:type="dxa"/>
            <w:shd w:val="clear" w:color="auto" w:fill="FFFFFF" w:themeFill="background1"/>
          </w:tcPr>
          <w:p w:rsidR="00FC5961" w:rsidRDefault="00FC5961" w:rsidP="007A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Inversión Publica</w:t>
            </w:r>
          </w:p>
        </w:tc>
        <w:tc>
          <w:tcPr>
            <w:tcW w:w="4247" w:type="dxa"/>
            <w:shd w:val="clear" w:color="auto" w:fill="FFFFFF" w:themeFill="background1"/>
          </w:tcPr>
          <w:p w:rsidR="00FC5961" w:rsidRDefault="00FC5961" w:rsidP="006C5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12’634,164.00</w:t>
            </w:r>
          </w:p>
        </w:tc>
      </w:tr>
      <w:tr w:rsidR="00FC5961" w:rsidTr="007A1101">
        <w:tc>
          <w:tcPr>
            <w:tcW w:w="4247" w:type="dxa"/>
            <w:shd w:val="clear" w:color="auto" w:fill="FFFFFF" w:themeFill="background1"/>
          </w:tcPr>
          <w:p w:rsidR="00FC5961" w:rsidRDefault="00FC5961" w:rsidP="007A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Deuda Publica</w:t>
            </w:r>
          </w:p>
        </w:tc>
        <w:tc>
          <w:tcPr>
            <w:tcW w:w="4247" w:type="dxa"/>
            <w:shd w:val="clear" w:color="auto" w:fill="FFFFFF" w:themeFill="background1"/>
          </w:tcPr>
          <w:p w:rsidR="00FC5961" w:rsidRDefault="00FC5961" w:rsidP="006C5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4’763,634.17</w:t>
            </w:r>
          </w:p>
        </w:tc>
      </w:tr>
    </w:tbl>
    <w:p w:rsidR="00126C54" w:rsidRDefault="00126C54"/>
    <w:sectPr w:rsidR="00126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CD"/>
    <w:rsid w:val="00044610"/>
    <w:rsid w:val="000556CD"/>
    <w:rsid w:val="000C2FC8"/>
    <w:rsid w:val="00126C54"/>
    <w:rsid w:val="00196258"/>
    <w:rsid w:val="005028F4"/>
    <w:rsid w:val="00605E02"/>
    <w:rsid w:val="00672C2F"/>
    <w:rsid w:val="006C588C"/>
    <w:rsid w:val="007A042F"/>
    <w:rsid w:val="007A1101"/>
    <w:rsid w:val="007A1224"/>
    <w:rsid w:val="009F0445"/>
    <w:rsid w:val="00A737E3"/>
    <w:rsid w:val="00D3623E"/>
    <w:rsid w:val="00D552AC"/>
    <w:rsid w:val="00D737D9"/>
    <w:rsid w:val="00E15509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4D7FE-56C6-493B-813F-57CBC099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QUINTANA</dc:creator>
  <cp:keywords/>
  <dc:description/>
  <cp:lastModifiedBy>CARLOS QUINTANA</cp:lastModifiedBy>
  <cp:revision>2</cp:revision>
  <dcterms:created xsi:type="dcterms:W3CDTF">2020-10-26T16:56:00Z</dcterms:created>
  <dcterms:modified xsi:type="dcterms:W3CDTF">2020-10-26T16:56:00Z</dcterms:modified>
</cp:coreProperties>
</file>